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5CE6F" w14:textId="17E60030" w:rsidR="001C5E99" w:rsidRPr="00D22F7F" w:rsidRDefault="00F64FA1" w:rsidP="00570DF1">
      <w:pPr>
        <w:pStyle w:val="Title"/>
        <w:jc w:val="center"/>
        <w:rPr>
          <w:color w:val="auto"/>
        </w:rPr>
      </w:pPr>
      <w:r w:rsidRPr="00D22F7F">
        <w:rPr>
          <w:color w:val="auto"/>
        </w:rPr>
        <w:t>Waste Reporting</w:t>
      </w:r>
    </w:p>
    <w:p w14:paraId="45CC650A" w14:textId="77777777" w:rsidR="00B24CEE" w:rsidRDefault="00B24CEE" w:rsidP="00B24CEE"/>
    <w:p w14:paraId="1AD1DCE6" w14:textId="5362FFFB" w:rsidR="002470F0" w:rsidRPr="00D22F7F" w:rsidRDefault="002470F0" w:rsidP="00D22F7F">
      <w:pPr>
        <w:rPr>
          <w:rFonts w:ascii="Arial" w:hAnsi="Arial" w:cs="Arial"/>
        </w:rPr>
      </w:pPr>
      <w:r w:rsidRPr="00D22F7F">
        <w:rPr>
          <w:rFonts w:ascii="Arial" w:hAnsi="Arial" w:cs="Arial"/>
        </w:rPr>
        <w:t xml:space="preserve">Monitoring, measuring and reporting </w:t>
      </w:r>
      <w:r w:rsidR="00E04FCC" w:rsidRPr="00D22F7F">
        <w:rPr>
          <w:rFonts w:ascii="Arial" w:hAnsi="Arial" w:cs="Arial"/>
        </w:rPr>
        <w:t xml:space="preserve">on </w:t>
      </w:r>
      <w:r w:rsidRPr="00D22F7F">
        <w:rPr>
          <w:rFonts w:ascii="Arial" w:hAnsi="Arial" w:cs="Arial"/>
        </w:rPr>
        <w:t>waste management outcomes will assist with performance assessment</w:t>
      </w:r>
      <w:r w:rsidR="00E04FCC" w:rsidRPr="00D22F7F">
        <w:rPr>
          <w:rFonts w:ascii="Arial" w:hAnsi="Arial" w:cs="Arial"/>
        </w:rPr>
        <w:t>,</w:t>
      </w:r>
      <w:r w:rsidRPr="00D22F7F">
        <w:rPr>
          <w:rFonts w:ascii="Arial" w:hAnsi="Arial" w:cs="Arial"/>
        </w:rPr>
        <w:t xml:space="preserve"> future planning, ensuring operational efficiencies and positive </w:t>
      </w:r>
      <w:r w:rsidR="00E04FCC" w:rsidRPr="00D22F7F">
        <w:rPr>
          <w:rFonts w:ascii="Arial" w:hAnsi="Arial" w:cs="Arial"/>
        </w:rPr>
        <w:t xml:space="preserve">environmental </w:t>
      </w:r>
      <w:r w:rsidRPr="00D22F7F">
        <w:rPr>
          <w:rFonts w:ascii="Arial" w:hAnsi="Arial" w:cs="Arial"/>
        </w:rPr>
        <w:t>outcomes.  Reports should include the following information:</w:t>
      </w:r>
    </w:p>
    <w:p w14:paraId="642D7DEB" w14:textId="77777777" w:rsidR="00A872C1" w:rsidRPr="002470F0" w:rsidRDefault="00A872C1" w:rsidP="00BF7EE7">
      <w:pPr>
        <w:spacing w:before="120" w:after="120"/>
        <w:rPr>
          <w:rFonts w:ascii="Arial" w:hAnsi="Arial" w:cs="Arial"/>
        </w:rPr>
      </w:pPr>
    </w:p>
    <w:tbl>
      <w:tblPr>
        <w:tblStyle w:val="TableGrid"/>
        <w:tblW w:w="0" w:type="auto"/>
        <w:tblLook w:val="04A0" w:firstRow="1" w:lastRow="0" w:firstColumn="1" w:lastColumn="0" w:noHBand="0" w:noVBand="1"/>
      </w:tblPr>
      <w:tblGrid>
        <w:gridCol w:w="6822"/>
        <w:gridCol w:w="2908"/>
      </w:tblGrid>
      <w:tr w:rsidR="004A4774" w:rsidRPr="004A4774" w14:paraId="29F0113D" w14:textId="77777777" w:rsidTr="004A4774">
        <w:tc>
          <w:tcPr>
            <w:tcW w:w="6822"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0B28326" w14:textId="77777777" w:rsidR="002470F0" w:rsidRPr="004A4774" w:rsidRDefault="002470F0">
            <w:pPr>
              <w:rPr>
                <w:rFonts w:ascii="Arial" w:hAnsi="Arial" w:cs="Arial"/>
                <w:b/>
                <w:color w:val="FFFFFF" w:themeColor="background1"/>
                <w:sz w:val="24"/>
                <w:szCs w:val="24"/>
              </w:rPr>
            </w:pPr>
            <w:r w:rsidRPr="004A4774">
              <w:rPr>
                <w:rFonts w:ascii="Arial" w:hAnsi="Arial" w:cs="Arial"/>
                <w:b/>
                <w:color w:val="FFFFFF" w:themeColor="background1"/>
                <w:sz w:val="24"/>
                <w:szCs w:val="24"/>
              </w:rPr>
              <w:t>Data</w:t>
            </w:r>
          </w:p>
        </w:tc>
        <w:tc>
          <w:tcPr>
            <w:tcW w:w="2908"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3B5E40FE" w14:textId="77777777" w:rsidR="002470F0" w:rsidRPr="004A4774" w:rsidRDefault="002470F0">
            <w:pPr>
              <w:rPr>
                <w:rFonts w:ascii="Arial" w:hAnsi="Arial" w:cs="Arial"/>
                <w:b/>
                <w:color w:val="FFFFFF" w:themeColor="background1"/>
                <w:sz w:val="24"/>
                <w:szCs w:val="24"/>
              </w:rPr>
            </w:pPr>
            <w:r w:rsidRPr="004A4774">
              <w:rPr>
                <w:rFonts w:ascii="Arial" w:hAnsi="Arial" w:cs="Arial"/>
                <w:b/>
                <w:color w:val="FFFFFF" w:themeColor="background1"/>
                <w:sz w:val="24"/>
                <w:szCs w:val="24"/>
              </w:rPr>
              <w:t>Data will be included in event outcome report</w:t>
            </w:r>
          </w:p>
        </w:tc>
      </w:tr>
      <w:tr w:rsidR="002470F0" w:rsidRPr="002470F0" w14:paraId="13B3B2ED" w14:textId="77777777" w:rsidTr="002470F0">
        <w:tc>
          <w:tcPr>
            <w:tcW w:w="68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9A67BB" w14:textId="77777777" w:rsidR="002470F0" w:rsidRDefault="002470F0" w:rsidP="002470F0">
            <w:pPr>
              <w:pStyle w:val="ListParagraph"/>
              <w:numPr>
                <w:ilvl w:val="0"/>
                <w:numId w:val="27"/>
              </w:numPr>
              <w:rPr>
                <w:rFonts w:ascii="Arial" w:hAnsi="Arial" w:cs="Arial"/>
                <w:sz w:val="24"/>
                <w:szCs w:val="24"/>
              </w:rPr>
            </w:pPr>
            <w:r w:rsidRPr="002470F0">
              <w:rPr>
                <w:rFonts w:ascii="Arial" w:hAnsi="Arial" w:cs="Arial"/>
                <w:sz w:val="24"/>
                <w:szCs w:val="24"/>
              </w:rPr>
              <w:t xml:space="preserve">Weights </w:t>
            </w:r>
            <w:r>
              <w:rPr>
                <w:rFonts w:ascii="Arial" w:hAnsi="Arial" w:cs="Arial"/>
                <w:sz w:val="24"/>
                <w:szCs w:val="24"/>
              </w:rPr>
              <w:t>and v</w:t>
            </w:r>
            <w:r w:rsidRPr="002470F0">
              <w:rPr>
                <w:rFonts w:ascii="Arial" w:hAnsi="Arial" w:cs="Arial"/>
                <w:sz w:val="24"/>
                <w:szCs w:val="24"/>
              </w:rPr>
              <w:t>olumes of each waste stream</w:t>
            </w:r>
          </w:p>
          <w:p w14:paraId="79D21724" w14:textId="0A7F6034" w:rsidR="004A4774" w:rsidRPr="002470F0" w:rsidRDefault="004A4774" w:rsidP="004A4774">
            <w:pPr>
              <w:pStyle w:val="ListParagraph"/>
              <w:rPr>
                <w:rFonts w:ascii="Arial" w:hAnsi="Arial" w:cs="Arial"/>
                <w:sz w:val="24"/>
                <w:szCs w:val="24"/>
              </w:rPr>
            </w:pPr>
          </w:p>
        </w:tc>
        <w:tc>
          <w:tcPr>
            <w:tcW w:w="29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CEB2F2" w14:textId="77777777" w:rsidR="002470F0" w:rsidRPr="002470F0" w:rsidRDefault="002470F0" w:rsidP="002470F0">
            <w:pPr>
              <w:pStyle w:val="ListParagraph"/>
              <w:numPr>
                <w:ilvl w:val="0"/>
                <w:numId w:val="28"/>
              </w:numPr>
              <w:rPr>
                <w:rFonts w:ascii="Arial" w:hAnsi="Arial" w:cs="Arial"/>
                <w:sz w:val="24"/>
                <w:szCs w:val="24"/>
              </w:rPr>
            </w:pPr>
            <w:r w:rsidRPr="002470F0">
              <w:rPr>
                <w:rFonts w:ascii="Arial" w:hAnsi="Arial" w:cs="Arial"/>
                <w:b/>
                <w:sz w:val="24"/>
                <w:szCs w:val="24"/>
              </w:rPr>
              <w:t>Yes</w:t>
            </w:r>
          </w:p>
        </w:tc>
      </w:tr>
      <w:tr w:rsidR="002470F0" w:rsidRPr="002470F0" w14:paraId="47F2D213" w14:textId="77777777" w:rsidTr="002470F0">
        <w:tc>
          <w:tcPr>
            <w:tcW w:w="68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37BF04" w14:textId="77777777" w:rsidR="002470F0" w:rsidRDefault="002470F0" w:rsidP="002470F0">
            <w:pPr>
              <w:pStyle w:val="ListParagraph"/>
              <w:numPr>
                <w:ilvl w:val="0"/>
                <w:numId w:val="27"/>
              </w:numPr>
              <w:rPr>
                <w:rFonts w:ascii="Arial" w:hAnsi="Arial" w:cs="Arial"/>
                <w:sz w:val="24"/>
                <w:szCs w:val="24"/>
              </w:rPr>
            </w:pPr>
            <w:r w:rsidRPr="002470F0">
              <w:rPr>
                <w:rFonts w:ascii="Arial" w:hAnsi="Arial" w:cs="Arial"/>
                <w:sz w:val="24"/>
                <w:szCs w:val="24"/>
              </w:rPr>
              <w:t>Disposal evidence for each waste stream</w:t>
            </w:r>
          </w:p>
          <w:p w14:paraId="6FE3ECBC" w14:textId="658A5DA7" w:rsidR="004A4774" w:rsidRPr="002470F0" w:rsidRDefault="004A4774" w:rsidP="004A4774">
            <w:pPr>
              <w:pStyle w:val="ListParagraph"/>
              <w:rPr>
                <w:rFonts w:ascii="Arial" w:hAnsi="Arial" w:cs="Arial"/>
                <w:sz w:val="24"/>
                <w:szCs w:val="24"/>
              </w:rPr>
            </w:pPr>
          </w:p>
        </w:tc>
        <w:tc>
          <w:tcPr>
            <w:tcW w:w="29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FDE2CF" w14:textId="77777777" w:rsidR="002470F0" w:rsidRPr="002470F0" w:rsidRDefault="002470F0" w:rsidP="002470F0">
            <w:pPr>
              <w:pStyle w:val="ListParagraph"/>
              <w:numPr>
                <w:ilvl w:val="0"/>
                <w:numId w:val="28"/>
              </w:numPr>
              <w:rPr>
                <w:rFonts w:ascii="Arial" w:hAnsi="Arial" w:cs="Arial"/>
                <w:sz w:val="24"/>
                <w:szCs w:val="24"/>
              </w:rPr>
            </w:pPr>
            <w:r w:rsidRPr="002470F0">
              <w:rPr>
                <w:rFonts w:ascii="Arial" w:hAnsi="Arial" w:cs="Arial"/>
                <w:b/>
                <w:sz w:val="24"/>
                <w:szCs w:val="24"/>
              </w:rPr>
              <w:t>Yes</w:t>
            </w:r>
          </w:p>
        </w:tc>
      </w:tr>
      <w:tr w:rsidR="002470F0" w:rsidRPr="002470F0" w14:paraId="18B6FF5C" w14:textId="77777777" w:rsidTr="002470F0">
        <w:tc>
          <w:tcPr>
            <w:tcW w:w="68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9C5492" w14:textId="77777777" w:rsidR="002470F0" w:rsidRDefault="002470F0" w:rsidP="002470F0">
            <w:pPr>
              <w:pStyle w:val="ListParagraph"/>
              <w:numPr>
                <w:ilvl w:val="0"/>
                <w:numId w:val="27"/>
              </w:numPr>
              <w:rPr>
                <w:rFonts w:ascii="Arial" w:hAnsi="Arial" w:cs="Arial"/>
                <w:sz w:val="24"/>
                <w:szCs w:val="24"/>
              </w:rPr>
            </w:pPr>
            <w:r w:rsidRPr="002470F0">
              <w:rPr>
                <w:rFonts w:ascii="Arial" w:hAnsi="Arial" w:cs="Arial"/>
                <w:sz w:val="24"/>
                <w:szCs w:val="24"/>
              </w:rPr>
              <w:t>Contamination data</w:t>
            </w:r>
          </w:p>
          <w:p w14:paraId="4972098E" w14:textId="5DA7ACC8" w:rsidR="004A4774" w:rsidRPr="002470F0" w:rsidRDefault="004A4774" w:rsidP="004A4774">
            <w:pPr>
              <w:pStyle w:val="ListParagraph"/>
              <w:rPr>
                <w:rFonts w:ascii="Arial" w:hAnsi="Arial" w:cs="Arial"/>
                <w:sz w:val="24"/>
                <w:szCs w:val="24"/>
              </w:rPr>
            </w:pPr>
          </w:p>
        </w:tc>
        <w:tc>
          <w:tcPr>
            <w:tcW w:w="29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E56095" w14:textId="77777777" w:rsidR="002470F0" w:rsidRPr="002470F0" w:rsidRDefault="002470F0" w:rsidP="002470F0">
            <w:pPr>
              <w:pStyle w:val="ListParagraph"/>
              <w:numPr>
                <w:ilvl w:val="0"/>
                <w:numId w:val="28"/>
              </w:numPr>
              <w:rPr>
                <w:rFonts w:ascii="Arial" w:hAnsi="Arial" w:cs="Arial"/>
                <w:sz w:val="24"/>
                <w:szCs w:val="24"/>
              </w:rPr>
            </w:pPr>
            <w:r w:rsidRPr="002470F0">
              <w:rPr>
                <w:rFonts w:ascii="Arial" w:hAnsi="Arial" w:cs="Arial"/>
                <w:b/>
                <w:sz w:val="24"/>
                <w:szCs w:val="24"/>
              </w:rPr>
              <w:t>Yes</w:t>
            </w:r>
          </w:p>
        </w:tc>
      </w:tr>
      <w:tr w:rsidR="002470F0" w:rsidRPr="002470F0" w14:paraId="74F129E7" w14:textId="77777777" w:rsidTr="002470F0">
        <w:tc>
          <w:tcPr>
            <w:tcW w:w="68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8A72BB" w14:textId="77777777" w:rsidR="002470F0" w:rsidRDefault="002470F0" w:rsidP="002470F0">
            <w:pPr>
              <w:pStyle w:val="ListParagraph"/>
              <w:numPr>
                <w:ilvl w:val="0"/>
                <w:numId w:val="27"/>
              </w:numPr>
              <w:rPr>
                <w:rFonts w:ascii="Arial" w:hAnsi="Arial" w:cs="Arial"/>
                <w:sz w:val="24"/>
                <w:szCs w:val="24"/>
              </w:rPr>
            </w:pPr>
            <w:r w:rsidRPr="002470F0">
              <w:rPr>
                <w:rFonts w:ascii="Arial" w:hAnsi="Arial" w:cs="Arial"/>
                <w:sz w:val="24"/>
                <w:szCs w:val="24"/>
              </w:rPr>
              <w:t xml:space="preserve">Any audit data </w:t>
            </w:r>
          </w:p>
          <w:p w14:paraId="3F6F2DFC" w14:textId="7C650554" w:rsidR="004A4774" w:rsidRPr="002470F0" w:rsidRDefault="004A4774" w:rsidP="004A4774">
            <w:pPr>
              <w:pStyle w:val="ListParagraph"/>
              <w:rPr>
                <w:rFonts w:ascii="Arial" w:hAnsi="Arial" w:cs="Arial"/>
                <w:sz w:val="24"/>
                <w:szCs w:val="24"/>
              </w:rPr>
            </w:pPr>
          </w:p>
        </w:tc>
        <w:tc>
          <w:tcPr>
            <w:tcW w:w="29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43F3EA" w14:textId="77777777" w:rsidR="002470F0" w:rsidRPr="002470F0" w:rsidRDefault="002470F0" w:rsidP="002470F0">
            <w:pPr>
              <w:pStyle w:val="ListParagraph"/>
              <w:numPr>
                <w:ilvl w:val="0"/>
                <w:numId w:val="28"/>
              </w:numPr>
              <w:rPr>
                <w:rFonts w:ascii="Arial" w:hAnsi="Arial" w:cs="Arial"/>
                <w:sz w:val="24"/>
                <w:szCs w:val="24"/>
              </w:rPr>
            </w:pPr>
            <w:r w:rsidRPr="002470F0">
              <w:rPr>
                <w:rFonts w:ascii="Arial" w:hAnsi="Arial" w:cs="Arial"/>
                <w:b/>
                <w:sz w:val="24"/>
                <w:szCs w:val="24"/>
              </w:rPr>
              <w:t>Yes</w:t>
            </w:r>
          </w:p>
        </w:tc>
      </w:tr>
      <w:tr w:rsidR="002470F0" w:rsidRPr="002470F0" w14:paraId="72168758" w14:textId="77777777" w:rsidTr="002470F0">
        <w:tc>
          <w:tcPr>
            <w:tcW w:w="68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CF6203" w14:textId="77777777" w:rsidR="002470F0" w:rsidRDefault="002470F0" w:rsidP="002470F0">
            <w:pPr>
              <w:pStyle w:val="ListParagraph"/>
              <w:numPr>
                <w:ilvl w:val="0"/>
                <w:numId w:val="27"/>
              </w:numPr>
              <w:rPr>
                <w:rFonts w:ascii="Arial" w:hAnsi="Arial" w:cs="Arial"/>
                <w:sz w:val="24"/>
                <w:szCs w:val="24"/>
              </w:rPr>
            </w:pPr>
            <w:r w:rsidRPr="002470F0">
              <w:rPr>
                <w:rFonts w:ascii="Arial" w:hAnsi="Arial" w:cs="Arial"/>
                <w:sz w:val="24"/>
                <w:szCs w:val="24"/>
              </w:rPr>
              <w:t>Any waste management survey data</w:t>
            </w:r>
          </w:p>
          <w:p w14:paraId="62E17136" w14:textId="3C605CA8" w:rsidR="004A4774" w:rsidRPr="002470F0" w:rsidRDefault="004A4774" w:rsidP="004A4774">
            <w:pPr>
              <w:pStyle w:val="ListParagraph"/>
              <w:rPr>
                <w:rFonts w:ascii="Arial" w:hAnsi="Arial" w:cs="Arial"/>
                <w:sz w:val="24"/>
                <w:szCs w:val="24"/>
              </w:rPr>
            </w:pPr>
          </w:p>
        </w:tc>
        <w:tc>
          <w:tcPr>
            <w:tcW w:w="29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C10CD7" w14:textId="77777777" w:rsidR="002470F0" w:rsidRPr="002470F0" w:rsidRDefault="002470F0" w:rsidP="002470F0">
            <w:pPr>
              <w:pStyle w:val="ListParagraph"/>
              <w:numPr>
                <w:ilvl w:val="0"/>
                <w:numId w:val="28"/>
              </w:numPr>
              <w:rPr>
                <w:rFonts w:ascii="Arial" w:hAnsi="Arial" w:cs="Arial"/>
                <w:sz w:val="24"/>
                <w:szCs w:val="24"/>
              </w:rPr>
            </w:pPr>
            <w:r w:rsidRPr="002470F0">
              <w:rPr>
                <w:rFonts w:ascii="Arial" w:hAnsi="Arial" w:cs="Arial"/>
                <w:b/>
                <w:sz w:val="24"/>
                <w:szCs w:val="24"/>
              </w:rPr>
              <w:t>Yes</w:t>
            </w:r>
          </w:p>
        </w:tc>
      </w:tr>
      <w:tr w:rsidR="002470F0" w:rsidRPr="002470F0" w14:paraId="479659B7" w14:textId="77777777" w:rsidTr="002470F0">
        <w:tc>
          <w:tcPr>
            <w:tcW w:w="68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024F91" w14:textId="77777777" w:rsidR="002470F0" w:rsidRDefault="002470F0" w:rsidP="002470F0">
            <w:pPr>
              <w:pStyle w:val="ListParagraph"/>
              <w:numPr>
                <w:ilvl w:val="0"/>
                <w:numId w:val="27"/>
              </w:numPr>
              <w:rPr>
                <w:rFonts w:ascii="Arial" w:hAnsi="Arial" w:cs="Arial"/>
                <w:sz w:val="24"/>
                <w:szCs w:val="24"/>
              </w:rPr>
            </w:pPr>
            <w:r w:rsidRPr="002470F0">
              <w:rPr>
                <w:rFonts w:ascii="Arial" w:hAnsi="Arial" w:cs="Arial"/>
                <w:sz w:val="24"/>
                <w:szCs w:val="24"/>
              </w:rPr>
              <w:t>Any challenges/opportunities/success</w:t>
            </w:r>
            <w:r w:rsidR="00E04FCC">
              <w:rPr>
                <w:rFonts w:ascii="Arial" w:hAnsi="Arial" w:cs="Arial"/>
                <w:sz w:val="24"/>
                <w:szCs w:val="24"/>
              </w:rPr>
              <w:t>es</w:t>
            </w:r>
            <w:r w:rsidRPr="002470F0">
              <w:rPr>
                <w:rFonts w:ascii="Arial" w:hAnsi="Arial" w:cs="Arial"/>
                <w:sz w:val="24"/>
                <w:szCs w:val="24"/>
              </w:rPr>
              <w:t xml:space="preserve"> identified</w:t>
            </w:r>
          </w:p>
          <w:p w14:paraId="655322E4" w14:textId="49EFE3C8" w:rsidR="004A4774" w:rsidRPr="002470F0" w:rsidRDefault="004A4774" w:rsidP="004A4774">
            <w:pPr>
              <w:pStyle w:val="ListParagraph"/>
              <w:rPr>
                <w:rFonts w:ascii="Arial" w:hAnsi="Arial" w:cs="Arial"/>
                <w:sz w:val="24"/>
                <w:szCs w:val="24"/>
              </w:rPr>
            </w:pPr>
          </w:p>
        </w:tc>
        <w:tc>
          <w:tcPr>
            <w:tcW w:w="29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6E82A2" w14:textId="77777777" w:rsidR="002470F0" w:rsidRPr="002470F0" w:rsidRDefault="002470F0" w:rsidP="002470F0">
            <w:pPr>
              <w:pStyle w:val="ListParagraph"/>
              <w:numPr>
                <w:ilvl w:val="0"/>
                <w:numId w:val="28"/>
              </w:numPr>
              <w:rPr>
                <w:rFonts w:ascii="Arial" w:hAnsi="Arial" w:cs="Arial"/>
                <w:sz w:val="24"/>
                <w:szCs w:val="24"/>
              </w:rPr>
            </w:pPr>
            <w:r w:rsidRPr="002470F0">
              <w:rPr>
                <w:rFonts w:ascii="Arial" w:hAnsi="Arial" w:cs="Arial"/>
                <w:b/>
                <w:sz w:val="24"/>
                <w:szCs w:val="24"/>
              </w:rPr>
              <w:t>Yes</w:t>
            </w:r>
          </w:p>
        </w:tc>
      </w:tr>
      <w:tr w:rsidR="002470F0" w:rsidRPr="002470F0" w14:paraId="13FA366D" w14:textId="77777777" w:rsidTr="002470F0">
        <w:tc>
          <w:tcPr>
            <w:tcW w:w="68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EB85BC" w14:textId="77777777" w:rsidR="002470F0" w:rsidRDefault="002470F0" w:rsidP="002470F0">
            <w:pPr>
              <w:pStyle w:val="ListParagraph"/>
              <w:numPr>
                <w:ilvl w:val="0"/>
                <w:numId w:val="27"/>
              </w:numPr>
              <w:rPr>
                <w:rFonts w:ascii="Arial" w:hAnsi="Arial" w:cs="Arial"/>
                <w:sz w:val="24"/>
                <w:szCs w:val="24"/>
              </w:rPr>
            </w:pPr>
            <w:r w:rsidRPr="002470F0">
              <w:rPr>
                <w:rFonts w:ascii="Arial" w:hAnsi="Arial" w:cs="Arial"/>
                <w:sz w:val="24"/>
                <w:szCs w:val="24"/>
              </w:rPr>
              <w:t>Any waste management images/evidence</w:t>
            </w:r>
          </w:p>
          <w:p w14:paraId="6DFCABA7" w14:textId="5AB33455" w:rsidR="004A4774" w:rsidRPr="002470F0" w:rsidRDefault="004A4774" w:rsidP="004A4774">
            <w:pPr>
              <w:pStyle w:val="ListParagraph"/>
              <w:rPr>
                <w:rFonts w:ascii="Arial" w:hAnsi="Arial" w:cs="Arial"/>
                <w:sz w:val="24"/>
                <w:szCs w:val="24"/>
              </w:rPr>
            </w:pPr>
          </w:p>
        </w:tc>
        <w:tc>
          <w:tcPr>
            <w:tcW w:w="29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520E45" w14:textId="77777777" w:rsidR="002470F0" w:rsidRPr="002470F0" w:rsidRDefault="002470F0" w:rsidP="002470F0">
            <w:pPr>
              <w:pStyle w:val="ListParagraph"/>
              <w:numPr>
                <w:ilvl w:val="0"/>
                <w:numId w:val="28"/>
              </w:numPr>
              <w:rPr>
                <w:rFonts w:ascii="Arial" w:hAnsi="Arial" w:cs="Arial"/>
                <w:sz w:val="24"/>
                <w:szCs w:val="24"/>
              </w:rPr>
            </w:pPr>
            <w:r w:rsidRPr="002470F0">
              <w:rPr>
                <w:rFonts w:ascii="Arial" w:hAnsi="Arial" w:cs="Arial"/>
                <w:b/>
                <w:sz w:val="24"/>
                <w:szCs w:val="24"/>
              </w:rPr>
              <w:t>Yes</w:t>
            </w:r>
          </w:p>
        </w:tc>
      </w:tr>
      <w:tr w:rsidR="002470F0" w:rsidRPr="002470F0" w14:paraId="3D18F186" w14:textId="77777777" w:rsidTr="002470F0">
        <w:tc>
          <w:tcPr>
            <w:tcW w:w="6822" w:type="dxa"/>
            <w:tcBorders>
              <w:top w:val="single" w:sz="4" w:space="0" w:color="auto"/>
              <w:left w:val="single" w:sz="4" w:space="0" w:color="auto"/>
              <w:bottom w:val="single" w:sz="4" w:space="0" w:color="auto"/>
              <w:right w:val="single" w:sz="4" w:space="0" w:color="auto"/>
            </w:tcBorders>
            <w:hideMark/>
          </w:tcPr>
          <w:p w14:paraId="01088D46" w14:textId="77777777" w:rsidR="002470F0" w:rsidRDefault="002470F0" w:rsidP="002470F0">
            <w:pPr>
              <w:pStyle w:val="ListParagraph"/>
              <w:numPr>
                <w:ilvl w:val="0"/>
                <w:numId w:val="27"/>
              </w:numPr>
              <w:rPr>
                <w:rFonts w:ascii="Arial" w:hAnsi="Arial" w:cs="Arial"/>
                <w:sz w:val="24"/>
                <w:szCs w:val="24"/>
              </w:rPr>
            </w:pPr>
            <w:r w:rsidRPr="002470F0">
              <w:rPr>
                <w:rFonts w:ascii="Arial" w:hAnsi="Arial" w:cs="Arial"/>
                <w:sz w:val="24"/>
                <w:szCs w:val="24"/>
              </w:rPr>
              <w:t>Any attendee feedback received</w:t>
            </w:r>
          </w:p>
          <w:p w14:paraId="0106A069" w14:textId="11764382" w:rsidR="004A4774" w:rsidRPr="002470F0" w:rsidRDefault="004A4774" w:rsidP="004A4774">
            <w:pPr>
              <w:pStyle w:val="ListParagraph"/>
              <w:rPr>
                <w:rFonts w:ascii="Arial" w:hAnsi="Arial" w:cs="Arial"/>
                <w:sz w:val="24"/>
                <w:szCs w:val="24"/>
              </w:rPr>
            </w:pPr>
          </w:p>
        </w:tc>
        <w:tc>
          <w:tcPr>
            <w:tcW w:w="2908" w:type="dxa"/>
            <w:tcBorders>
              <w:top w:val="single" w:sz="4" w:space="0" w:color="auto"/>
              <w:left w:val="single" w:sz="4" w:space="0" w:color="auto"/>
              <w:bottom w:val="single" w:sz="4" w:space="0" w:color="auto"/>
              <w:right w:val="single" w:sz="4" w:space="0" w:color="auto"/>
            </w:tcBorders>
            <w:hideMark/>
          </w:tcPr>
          <w:p w14:paraId="76448115" w14:textId="77777777" w:rsidR="002470F0" w:rsidRPr="002470F0" w:rsidRDefault="002470F0" w:rsidP="002470F0">
            <w:pPr>
              <w:pStyle w:val="ListParagraph"/>
              <w:numPr>
                <w:ilvl w:val="0"/>
                <w:numId w:val="28"/>
              </w:numPr>
              <w:rPr>
                <w:rFonts w:ascii="Arial" w:hAnsi="Arial" w:cs="Arial"/>
                <w:sz w:val="24"/>
                <w:szCs w:val="24"/>
              </w:rPr>
            </w:pPr>
            <w:r w:rsidRPr="002470F0">
              <w:rPr>
                <w:rFonts w:ascii="Arial" w:hAnsi="Arial" w:cs="Arial"/>
                <w:b/>
                <w:sz w:val="24"/>
                <w:szCs w:val="24"/>
              </w:rPr>
              <w:t>Yes</w:t>
            </w:r>
          </w:p>
        </w:tc>
      </w:tr>
      <w:tr w:rsidR="002470F0" w:rsidRPr="002470F0" w14:paraId="1D5BD37F" w14:textId="77777777" w:rsidTr="00CB054E">
        <w:tc>
          <w:tcPr>
            <w:tcW w:w="9730" w:type="dxa"/>
            <w:gridSpan w:val="2"/>
            <w:tcBorders>
              <w:top w:val="single" w:sz="4" w:space="0" w:color="auto"/>
              <w:left w:val="single" w:sz="4" w:space="0" w:color="auto"/>
              <w:bottom w:val="single" w:sz="4" w:space="0" w:color="auto"/>
              <w:right w:val="single" w:sz="4" w:space="0" w:color="auto"/>
            </w:tcBorders>
          </w:tcPr>
          <w:p w14:paraId="203C7DDC" w14:textId="3E52CA82" w:rsidR="002470F0" w:rsidRPr="007B6936" w:rsidRDefault="002470F0" w:rsidP="002470F0">
            <w:pPr>
              <w:rPr>
                <w:rFonts w:ascii="Arial" w:hAnsi="Arial" w:cs="Arial"/>
                <w:b/>
                <w:i/>
              </w:rPr>
            </w:pPr>
            <w:r w:rsidRPr="007B6936">
              <w:rPr>
                <w:rFonts w:ascii="Arial" w:hAnsi="Arial" w:cs="Arial"/>
                <w:b/>
              </w:rPr>
              <w:t>Notes:</w:t>
            </w:r>
            <w:r w:rsidR="007B6936" w:rsidRPr="007B6936">
              <w:rPr>
                <w:rFonts w:ascii="Arial" w:hAnsi="Arial" w:cs="Arial"/>
                <w:b/>
              </w:rPr>
              <w:t xml:space="preserve"> </w:t>
            </w:r>
            <w:r w:rsidR="007B6936" w:rsidRPr="007B6936">
              <w:rPr>
                <w:rFonts w:ascii="Arial" w:hAnsi="Arial" w:cs="Arial"/>
                <w:b/>
                <w:i/>
              </w:rPr>
              <w:t xml:space="preserve">i.e. </w:t>
            </w:r>
            <w:r w:rsidR="007B6936">
              <w:rPr>
                <w:rFonts w:ascii="Arial" w:hAnsi="Arial" w:cs="Arial"/>
                <w:b/>
                <w:i/>
              </w:rPr>
              <w:t>reason for particular results</w:t>
            </w:r>
          </w:p>
          <w:p w14:paraId="0A86AB42" w14:textId="24235A6C" w:rsidR="002470F0" w:rsidRDefault="002470F0" w:rsidP="002470F0">
            <w:pPr>
              <w:rPr>
                <w:rFonts w:ascii="Arial" w:hAnsi="Arial" w:cs="Arial"/>
                <w:b/>
              </w:rPr>
            </w:pPr>
          </w:p>
          <w:p w14:paraId="7B509D8C" w14:textId="5EB90C87" w:rsidR="00E04FCC" w:rsidRDefault="00E04FCC" w:rsidP="002470F0">
            <w:pPr>
              <w:rPr>
                <w:rFonts w:ascii="Arial" w:hAnsi="Arial" w:cs="Arial"/>
                <w:b/>
              </w:rPr>
            </w:pPr>
          </w:p>
          <w:p w14:paraId="7C227CDE" w14:textId="521D4B15" w:rsidR="00E04FCC" w:rsidRDefault="00E04FCC" w:rsidP="002470F0">
            <w:pPr>
              <w:rPr>
                <w:rFonts w:ascii="Arial" w:hAnsi="Arial" w:cs="Arial"/>
                <w:b/>
              </w:rPr>
            </w:pPr>
          </w:p>
          <w:p w14:paraId="48D636FA" w14:textId="5D07E032" w:rsidR="00E04FCC" w:rsidRDefault="00E04FCC" w:rsidP="002470F0">
            <w:pPr>
              <w:rPr>
                <w:rFonts w:ascii="Arial" w:hAnsi="Arial" w:cs="Arial"/>
                <w:b/>
              </w:rPr>
            </w:pPr>
          </w:p>
          <w:p w14:paraId="1230D408" w14:textId="7642DFAA" w:rsidR="00E04FCC" w:rsidRDefault="00E04FCC" w:rsidP="002470F0">
            <w:pPr>
              <w:rPr>
                <w:rFonts w:ascii="Arial" w:hAnsi="Arial" w:cs="Arial"/>
                <w:b/>
              </w:rPr>
            </w:pPr>
          </w:p>
          <w:p w14:paraId="7E8B75C3" w14:textId="4731C787" w:rsidR="00E04FCC" w:rsidRDefault="00E04FCC" w:rsidP="002470F0">
            <w:pPr>
              <w:rPr>
                <w:rFonts w:ascii="Arial" w:hAnsi="Arial" w:cs="Arial"/>
                <w:b/>
              </w:rPr>
            </w:pPr>
          </w:p>
          <w:p w14:paraId="5BC07276" w14:textId="00F412B4" w:rsidR="00E04FCC" w:rsidRDefault="00E04FCC" w:rsidP="002470F0">
            <w:pPr>
              <w:rPr>
                <w:rFonts w:ascii="Arial" w:hAnsi="Arial" w:cs="Arial"/>
                <w:b/>
              </w:rPr>
            </w:pPr>
          </w:p>
          <w:p w14:paraId="2E7E4434" w14:textId="3D0B5D4D" w:rsidR="00E04FCC" w:rsidRDefault="00E04FCC" w:rsidP="002470F0">
            <w:pPr>
              <w:rPr>
                <w:rFonts w:ascii="Arial" w:hAnsi="Arial" w:cs="Arial"/>
                <w:b/>
              </w:rPr>
            </w:pPr>
          </w:p>
          <w:p w14:paraId="78073337" w14:textId="4744BE37" w:rsidR="00E04FCC" w:rsidRDefault="00E04FCC" w:rsidP="002470F0">
            <w:pPr>
              <w:rPr>
                <w:rFonts w:ascii="Arial" w:hAnsi="Arial" w:cs="Arial"/>
                <w:b/>
              </w:rPr>
            </w:pPr>
          </w:p>
          <w:p w14:paraId="334219ED" w14:textId="09E959B1" w:rsidR="00E04FCC" w:rsidRDefault="00E04FCC" w:rsidP="002470F0">
            <w:pPr>
              <w:rPr>
                <w:rFonts w:ascii="Arial" w:hAnsi="Arial" w:cs="Arial"/>
                <w:b/>
              </w:rPr>
            </w:pPr>
          </w:p>
          <w:p w14:paraId="58227E71" w14:textId="6DFF0804" w:rsidR="00E04FCC" w:rsidRDefault="00E04FCC" w:rsidP="002470F0">
            <w:pPr>
              <w:rPr>
                <w:rFonts w:ascii="Arial" w:hAnsi="Arial" w:cs="Arial"/>
                <w:b/>
              </w:rPr>
            </w:pPr>
          </w:p>
          <w:p w14:paraId="6BE37836" w14:textId="1087AC14" w:rsidR="00E04FCC" w:rsidRDefault="00E04FCC" w:rsidP="002470F0">
            <w:pPr>
              <w:rPr>
                <w:rFonts w:ascii="Arial" w:hAnsi="Arial" w:cs="Arial"/>
                <w:b/>
              </w:rPr>
            </w:pPr>
          </w:p>
          <w:p w14:paraId="3FE12381" w14:textId="77777777" w:rsidR="00E04FCC" w:rsidRDefault="00E04FCC" w:rsidP="002470F0">
            <w:pPr>
              <w:rPr>
                <w:rFonts w:ascii="Arial" w:hAnsi="Arial" w:cs="Arial"/>
                <w:b/>
              </w:rPr>
            </w:pPr>
          </w:p>
          <w:p w14:paraId="0DE265F5" w14:textId="416E3149" w:rsidR="00E04FCC" w:rsidRDefault="00E04FCC" w:rsidP="002470F0">
            <w:pPr>
              <w:rPr>
                <w:rFonts w:ascii="Arial" w:hAnsi="Arial" w:cs="Arial"/>
                <w:b/>
              </w:rPr>
            </w:pPr>
          </w:p>
          <w:p w14:paraId="3B6589B9" w14:textId="41614DA2" w:rsidR="00E04FCC" w:rsidRDefault="00E04FCC" w:rsidP="002470F0">
            <w:pPr>
              <w:rPr>
                <w:rFonts w:ascii="Arial" w:hAnsi="Arial" w:cs="Arial"/>
                <w:b/>
              </w:rPr>
            </w:pPr>
          </w:p>
          <w:p w14:paraId="4CEC0802" w14:textId="15FC0B7F" w:rsidR="00E04FCC" w:rsidRDefault="00E04FCC" w:rsidP="002470F0">
            <w:pPr>
              <w:rPr>
                <w:rFonts w:ascii="Arial" w:hAnsi="Arial" w:cs="Arial"/>
                <w:b/>
              </w:rPr>
            </w:pPr>
          </w:p>
          <w:p w14:paraId="0151C7A7" w14:textId="39651434" w:rsidR="00E04FCC" w:rsidRDefault="00E04FCC" w:rsidP="002470F0">
            <w:pPr>
              <w:rPr>
                <w:rFonts w:ascii="Arial" w:hAnsi="Arial" w:cs="Arial"/>
                <w:b/>
              </w:rPr>
            </w:pPr>
          </w:p>
          <w:p w14:paraId="75C4F41E" w14:textId="1FD6176A" w:rsidR="00E04FCC" w:rsidRDefault="00E04FCC" w:rsidP="002470F0">
            <w:pPr>
              <w:rPr>
                <w:rFonts w:ascii="Arial" w:hAnsi="Arial" w:cs="Arial"/>
                <w:b/>
              </w:rPr>
            </w:pPr>
          </w:p>
          <w:p w14:paraId="734D025D" w14:textId="6C60A736" w:rsidR="00E04FCC" w:rsidRDefault="00E04FCC" w:rsidP="002470F0">
            <w:pPr>
              <w:rPr>
                <w:rFonts w:ascii="Arial" w:hAnsi="Arial" w:cs="Arial"/>
                <w:b/>
              </w:rPr>
            </w:pPr>
          </w:p>
          <w:p w14:paraId="52FBC584" w14:textId="1FD53F62" w:rsidR="00E04FCC" w:rsidRDefault="00E04FCC" w:rsidP="002470F0">
            <w:pPr>
              <w:rPr>
                <w:rFonts w:ascii="Arial" w:hAnsi="Arial" w:cs="Arial"/>
                <w:b/>
              </w:rPr>
            </w:pPr>
          </w:p>
          <w:p w14:paraId="52ED51B1" w14:textId="7563CAE4" w:rsidR="00E04FCC" w:rsidRDefault="00E04FCC" w:rsidP="002470F0">
            <w:pPr>
              <w:rPr>
                <w:rFonts w:ascii="Arial" w:hAnsi="Arial" w:cs="Arial"/>
                <w:b/>
              </w:rPr>
            </w:pPr>
          </w:p>
          <w:p w14:paraId="7B1EF738" w14:textId="77777777" w:rsidR="00E04FCC" w:rsidRDefault="00E04FCC" w:rsidP="002470F0">
            <w:pPr>
              <w:rPr>
                <w:rFonts w:ascii="Arial" w:hAnsi="Arial" w:cs="Arial"/>
                <w:b/>
              </w:rPr>
            </w:pPr>
          </w:p>
          <w:p w14:paraId="4D5DAA51" w14:textId="269DB071" w:rsidR="002470F0" w:rsidRPr="002470F0" w:rsidRDefault="002470F0" w:rsidP="002470F0">
            <w:pPr>
              <w:rPr>
                <w:rFonts w:ascii="Arial" w:hAnsi="Arial" w:cs="Arial"/>
                <w:b/>
              </w:rPr>
            </w:pPr>
          </w:p>
        </w:tc>
      </w:tr>
    </w:tbl>
    <w:p w14:paraId="0C58A622" w14:textId="64CA040D" w:rsidR="007A3CE3" w:rsidRPr="00BF7EE7" w:rsidRDefault="00BF7EE7" w:rsidP="0048492B">
      <w:pPr>
        <w:spacing w:before="120" w:after="120"/>
        <w:rPr>
          <w:rFonts w:ascii="Arial" w:eastAsia="Times New Roman" w:hAnsi="Arial" w:cs="Arial"/>
        </w:rPr>
      </w:pPr>
      <w:r w:rsidRPr="002470F0">
        <w:rPr>
          <w:rFonts w:ascii="Arial" w:hAnsi="Arial" w:cs="Arial"/>
        </w:rPr>
        <w:t xml:space="preserve"> </w:t>
      </w:r>
    </w:p>
    <w:sectPr w:rsidR="007A3CE3" w:rsidRPr="00BF7EE7" w:rsidSect="006933E8">
      <w:headerReference w:type="even" r:id="rId8"/>
      <w:headerReference w:type="default" r:id="rId9"/>
      <w:footerReference w:type="even" r:id="rId10"/>
      <w:footerReference w:type="default" r:id="rId11"/>
      <w:headerReference w:type="first" r:id="rId12"/>
      <w:footerReference w:type="first" r:id="rId13"/>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8A40C" w14:textId="77777777" w:rsidR="00EB47A1" w:rsidRDefault="00EB47A1" w:rsidP="00EB47A1">
      <w:r>
        <w:separator/>
      </w:r>
    </w:p>
  </w:endnote>
  <w:endnote w:type="continuationSeparator" w:id="0">
    <w:p w14:paraId="48CE2716" w14:textId="77777777" w:rsidR="00EB47A1" w:rsidRDefault="00EB47A1" w:rsidP="00EB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gra Book">
    <w:altName w:val="Calibri"/>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557BB" w14:textId="77777777" w:rsidR="00F22B29" w:rsidRDefault="00F22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2751" w14:textId="42625782" w:rsidR="00EF045E" w:rsidRDefault="00EF045E" w:rsidP="00EF045E">
    <w:pPr>
      <w:rPr>
        <w:rFonts w:ascii="Arial" w:hAnsi="Arial" w:cs="Arial"/>
        <w:iCs/>
        <w:sz w:val="16"/>
        <w:szCs w:val="16"/>
      </w:rPr>
    </w:pPr>
    <w:r w:rsidRPr="00EF045E">
      <w:rPr>
        <w:rFonts w:ascii="Arial" w:hAnsi="Arial" w:cs="Arial"/>
        <w:iCs/>
        <w:sz w:val="16"/>
        <w:szCs w:val="16"/>
      </w:rPr>
      <w:t>Developed by the City of Adelaide.</w:t>
    </w:r>
  </w:p>
  <w:p w14:paraId="51C3EFFD" w14:textId="195F3152" w:rsidR="00F22B29" w:rsidRPr="00EF045E" w:rsidRDefault="00F22B29" w:rsidP="00EF045E">
    <w:pPr>
      <w:rPr>
        <w:rFonts w:ascii="Arial" w:hAnsi="Arial" w:cs="Arial"/>
        <w:iCs/>
        <w:sz w:val="16"/>
        <w:szCs w:val="16"/>
      </w:rPr>
    </w:pPr>
    <w:r>
      <w:rPr>
        <w:rFonts w:ascii="Arial" w:hAnsi="Arial" w:cs="Arial"/>
        <w:b/>
        <w:bCs/>
        <w:iCs/>
        <w:sz w:val="16"/>
        <w:szCs w:val="16"/>
      </w:rPr>
      <w:t>Disclaimer</w:t>
    </w:r>
    <w:r>
      <w:rPr>
        <w:rFonts w:ascii="Arial" w:hAnsi="Arial" w:cs="Arial"/>
        <w:iCs/>
        <w:sz w:val="16"/>
        <w:szCs w:val="16"/>
      </w:rPr>
      <w:t>: City of Adelaide provides this information as a useful resource to industry. No responsibility can be taken by the City of Adelaide or its representatives for alterations or application to contracts and agreements. All text utilised should be legally checked as part of overall contract checks.</w:t>
    </w:r>
    <w:bookmarkStart w:id="0" w:name="_GoBack"/>
    <w:bookmarkEnd w:id="0"/>
  </w:p>
  <w:p w14:paraId="657C43E1" w14:textId="74B38E83" w:rsidR="00EF045E" w:rsidRDefault="00EF045E" w:rsidP="00EF045E">
    <w:pPr>
      <w:ind w:left="720" w:hanging="720"/>
      <w:rPr>
        <w:rFonts w:ascii="Arial" w:hAnsi="Arial" w:cs="Arial"/>
        <w:iCs/>
        <w:sz w:val="16"/>
        <w:szCs w:val="16"/>
      </w:rPr>
    </w:pPr>
    <w:r w:rsidRPr="00EF045E">
      <w:rPr>
        <w:rFonts w:ascii="Arial" w:hAnsi="Arial" w:cs="Arial"/>
        <w:iCs/>
        <w:sz w:val="16"/>
        <w:szCs w:val="16"/>
      </w:rPr>
      <w:t>This template is intended to be sent electronically to access web links and to reduce waste.</w:t>
    </w:r>
  </w:p>
  <w:p w14:paraId="276F3F49" w14:textId="77777777" w:rsidR="00F22B29" w:rsidRPr="00EF045E" w:rsidRDefault="00F22B29" w:rsidP="00EF045E">
    <w:pPr>
      <w:ind w:left="720" w:hanging="720"/>
      <w:rPr>
        <w:rFonts w:ascii="Arial" w:hAnsi="Arial" w:cs="Arial"/>
        <w:iCs/>
        <w:sz w:val="16"/>
        <w:szCs w:val="16"/>
      </w:rPr>
    </w:pPr>
  </w:p>
  <w:p w14:paraId="660E6944" w14:textId="1A129DC0" w:rsidR="00EB47A1" w:rsidRPr="00EF045E" w:rsidRDefault="00C8011B">
    <w:pPr>
      <w:pStyle w:val="Footer"/>
      <w:rPr>
        <w:rFonts w:ascii="Arial" w:hAnsi="Arial" w:cs="Arial"/>
        <w:sz w:val="16"/>
        <w:szCs w:val="16"/>
      </w:rPr>
    </w:pPr>
    <w:r w:rsidRPr="00EF045E">
      <w:rPr>
        <w:rFonts w:ascii="Arial" w:eastAsiaTheme="majorEastAsia" w:hAnsi="Arial" w:cs="Arial"/>
        <w:color w:val="5B9BD5" w:themeColor="accent1"/>
        <w:sz w:val="16"/>
        <w:szCs w:val="16"/>
      </w:rPr>
      <w:t xml:space="preserve"> pg. </w:t>
    </w:r>
    <w:r w:rsidRPr="00EF045E">
      <w:rPr>
        <w:rFonts w:ascii="Arial" w:eastAsiaTheme="minorEastAsia" w:hAnsi="Arial" w:cs="Arial"/>
        <w:color w:val="5B9BD5" w:themeColor="accent1"/>
        <w:sz w:val="16"/>
        <w:szCs w:val="16"/>
      </w:rPr>
      <w:fldChar w:fldCharType="begin"/>
    </w:r>
    <w:r w:rsidRPr="00EF045E">
      <w:rPr>
        <w:rFonts w:ascii="Arial" w:hAnsi="Arial" w:cs="Arial"/>
        <w:color w:val="5B9BD5" w:themeColor="accent1"/>
        <w:sz w:val="16"/>
        <w:szCs w:val="16"/>
      </w:rPr>
      <w:instrText xml:space="preserve"> PAGE    \* MERGEFORMAT </w:instrText>
    </w:r>
    <w:r w:rsidRPr="00EF045E">
      <w:rPr>
        <w:rFonts w:ascii="Arial" w:eastAsiaTheme="minorEastAsia" w:hAnsi="Arial" w:cs="Arial"/>
        <w:color w:val="5B9BD5" w:themeColor="accent1"/>
        <w:sz w:val="16"/>
        <w:szCs w:val="16"/>
      </w:rPr>
      <w:fldChar w:fldCharType="separate"/>
    </w:r>
    <w:r w:rsidRPr="00EF045E">
      <w:rPr>
        <w:rFonts w:ascii="Arial" w:eastAsiaTheme="minorEastAsia" w:hAnsi="Arial" w:cs="Arial"/>
        <w:color w:val="5B9BD5" w:themeColor="accent1"/>
        <w:sz w:val="16"/>
        <w:szCs w:val="16"/>
      </w:rPr>
      <w:t>1</w:t>
    </w:r>
    <w:r w:rsidRPr="00EF045E">
      <w:rPr>
        <w:rFonts w:ascii="Arial" w:eastAsiaTheme="majorEastAsia" w:hAnsi="Arial" w:cs="Arial"/>
        <w:noProof/>
        <w:color w:val="5B9BD5" w:themeColor="accent1"/>
        <w:sz w:val="16"/>
        <w:szCs w:val="16"/>
      </w:rPr>
      <w:fldChar w:fldCharType="end"/>
    </w:r>
    <w:r w:rsidRPr="00EF045E">
      <w:rPr>
        <w:rFonts w:ascii="Arial" w:eastAsiaTheme="majorEastAsia" w:hAnsi="Arial" w:cs="Arial"/>
        <w:noProof/>
        <w:color w:val="5B9BD5" w:themeColor="accent1"/>
        <w:sz w:val="16"/>
        <w:szCs w:val="16"/>
      </w:rPr>
      <w:t xml:space="preserve"> of 1</w:t>
    </w:r>
    <w:r w:rsidRPr="00EF045E">
      <w:rPr>
        <w:rFonts w:ascii="Arial" w:eastAsiaTheme="majorEastAsia" w:hAnsi="Arial" w:cs="Arial"/>
        <w:noProof/>
        <w:color w:val="5B9BD5" w:themeColor="accent1"/>
        <w:sz w:val="16"/>
        <w:szCs w:val="16"/>
      </w:rPr>
      <w:tab/>
    </w:r>
    <w:r w:rsidRPr="00EF045E">
      <w:rPr>
        <w:rFonts w:ascii="Arial" w:eastAsiaTheme="majorEastAsia" w:hAnsi="Arial" w:cs="Arial"/>
        <w:noProof/>
        <w:color w:val="5B9BD5" w:themeColor="accent1"/>
        <w:sz w:val="16"/>
        <w:szCs w:val="16"/>
      </w:rPr>
      <w:tab/>
      <w:t>Sustainable Events: Waste Reporting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A8879" w14:textId="77777777" w:rsidR="00F22B29" w:rsidRDefault="00F22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26CDE" w14:textId="77777777" w:rsidR="00EB47A1" w:rsidRDefault="00EB47A1" w:rsidP="00EB47A1">
      <w:r>
        <w:separator/>
      </w:r>
    </w:p>
  </w:footnote>
  <w:footnote w:type="continuationSeparator" w:id="0">
    <w:p w14:paraId="2BBE791D" w14:textId="77777777" w:rsidR="00EB47A1" w:rsidRDefault="00EB47A1" w:rsidP="00EB4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C9CF7" w14:textId="77777777" w:rsidR="00F22B29" w:rsidRDefault="00F22B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062E8" w14:textId="77777777" w:rsidR="00F22B29" w:rsidRDefault="00F22B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EFE29" w14:textId="77777777" w:rsidR="00F22B29" w:rsidRDefault="00F22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8A5"/>
    <w:multiLevelType w:val="hybridMultilevel"/>
    <w:tmpl w:val="B37AC420"/>
    <w:lvl w:ilvl="0" w:tplc="6280493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125B92"/>
    <w:multiLevelType w:val="hybridMultilevel"/>
    <w:tmpl w:val="72F48E0E"/>
    <w:lvl w:ilvl="0" w:tplc="4D3A02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42384"/>
    <w:multiLevelType w:val="hybridMultilevel"/>
    <w:tmpl w:val="60FC3A9A"/>
    <w:lvl w:ilvl="0" w:tplc="D5221DF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DE0139"/>
    <w:multiLevelType w:val="hybridMultilevel"/>
    <w:tmpl w:val="4B521AA2"/>
    <w:lvl w:ilvl="0" w:tplc="04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8E19BC"/>
    <w:multiLevelType w:val="hybridMultilevel"/>
    <w:tmpl w:val="11D6C4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466F7D"/>
    <w:multiLevelType w:val="hybridMultilevel"/>
    <w:tmpl w:val="BCDE1F42"/>
    <w:lvl w:ilvl="0" w:tplc="4D3A02A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DF19B8"/>
    <w:multiLevelType w:val="hybridMultilevel"/>
    <w:tmpl w:val="AAE8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9662B"/>
    <w:multiLevelType w:val="hybridMultilevel"/>
    <w:tmpl w:val="621AD8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7F08BF"/>
    <w:multiLevelType w:val="hybridMultilevel"/>
    <w:tmpl w:val="73286A30"/>
    <w:lvl w:ilvl="0" w:tplc="4D3A02A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CC5399"/>
    <w:multiLevelType w:val="hybridMultilevel"/>
    <w:tmpl w:val="9728692A"/>
    <w:lvl w:ilvl="0" w:tplc="D5221D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F236A"/>
    <w:multiLevelType w:val="hybridMultilevel"/>
    <w:tmpl w:val="BC42B692"/>
    <w:lvl w:ilvl="0" w:tplc="6280493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477227D"/>
    <w:multiLevelType w:val="multilevel"/>
    <w:tmpl w:val="9D6A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4C131E"/>
    <w:multiLevelType w:val="hybridMultilevel"/>
    <w:tmpl w:val="2F6A79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2D4A2D5E"/>
    <w:multiLevelType w:val="hybridMultilevel"/>
    <w:tmpl w:val="701407A2"/>
    <w:lvl w:ilvl="0" w:tplc="D5221DF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7E6DA5"/>
    <w:multiLevelType w:val="hybridMultilevel"/>
    <w:tmpl w:val="2D00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3D5D1B"/>
    <w:multiLevelType w:val="hybridMultilevel"/>
    <w:tmpl w:val="7A0EF866"/>
    <w:lvl w:ilvl="0" w:tplc="4D3A02A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4462C8"/>
    <w:multiLevelType w:val="hybridMultilevel"/>
    <w:tmpl w:val="DDA23AE2"/>
    <w:lvl w:ilvl="0" w:tplc="D5221DF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7520CE"/>
    <w:multiLevelType w:val="multilevel"/>
    <w:tmpl w:val="5EB6D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F84E03"/>
    <w:multiLevelType w:val="hybridMultilevel"/>
    <w:tmpl w:val="1B3AF9FA"/>
    <w:lvl w:ilvl="0" w:tplc="4D3A02A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3F638A"/>
    <w:multiLevelType w:val="hybridMultilevel"/>
    <w:tmpl w:val="025E525E"/>
    <w:lvl w:ilvl="0" w:tplc="D5221D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A4402D"/>
    <w:multiLevelType w:val="hybridMultilevel"/>
    <w:tmpl w:val="81F2B1DE"/>
    <w:lvl w:ilvl="0" w:tplc="3176DA48">
      <w:start w:val="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3E3732"/>
    <w:multiLevelType w:val="hybridMultilevel"/>
    <w:tmpl w:val="596AC880"/>
    <w:lvl w:ilvl="0" w:tplc="04090003">
      <w:start w:val="1"/>
      <w:numFmt w:val="bullet"/>
      <w:lvlText w:val="o"/>
      <w:lvlJc w:val="left"/>
      <w:pPr>
        <w:ind w:left="1080" w:hanging="360"/>
      </w:pPr>
      <w:rPr>
        <w:rFonts w:ascii="Courier New" w:hAnsi="Courier New" w:cs="Courier New" w:hint="default"/>
      </w:rPr>
    </w:lvl>
    <w:lvl w:ilvl="1" w:tplc="8B361C22">
      <w:numFmt w:val="bullet"/>
      <w:lvlText w:val=""/>
      <w:lvlJc w:val="left"/>
      <w:pPr>
        <w:ind w:left="1800" w:hanging="72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AC4BF6"/>
    <w:multiLevelType w:val="hybridMultilevel"/>
    <w:tmpl w:val="CF5EC1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698A32BE"/>
    <w:multiLevelType w:val="hybridMultilevel"/>
    <w:tmpl w:val="915058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6534D8"/>
    <w:multiLevelType w:val="hybridMultilevel"/>
    <w:tmpl w:val="F4088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7B966C11"/>
    <w:multiLevelType w:val="hybridMultilevel"/>
    <w:tmpl w:val="0BCE351C"/>
    <w:lvl w:ilvl="0" w:tplc="4D3A02A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5C398C"/>
    <w:multiLevelType w:val="hybridMultilevel"/>
    <w:tmpl w:val="DD720C00"/>
    <w:lvl w:ilvl="0" w:tplc="04090003">
      <w:start w:val="1"/>
      <w:numFmt w:val="bullet"/>
      <w:lvlText w:val="o"/>
      <w:lvlJc w:val="left"/>
      <w:pPr>
        <w:ind w:left="1080" w:hanging="360"/>
      </w:pPr>
      <w:rPr>
        <w:rFonts w:ascii="Courier New" w:hAnsi="Courier New" w:cs="Courier New" w:hint="default"/>
      </w:rPr>
    </w:lvl>
    <w:lvl w:ilvl="1" w:tplc="4D3A02AE">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D794FB0"/>
    <w:multiLevelType w:val="hybridMultilevel"/>
    <w:tmpl w:val="7422AC58"/>
    <w:lvl w:ilvl="0" w:tplc="E43A050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20"/>
  </w:num>
  <w:num w:numId="4">
    <w:abstractNumId w:val="21"/>
  </w:num>
  <w:num w:numId="5">
    <w:abstractNumId w:val="27"/>
  </w:num>
  <w:num w:numId="6">
    <w:abstractNumId w:val="7"/>
  </w:num>
  <w:num w:numId="7">
    <w:abstractNumId w:val="17"/>
  </w:num>
  <w:num w:numId="8">
    <w:abstractNumId w:val="2"/>
  </w:num>
  <w:num w:numId="9">
    <w:abstractNumId w:val="16"/>
  </w:num>
  <w:num w:numId="10">
    <w:abstractNumId w:val="13"/>
  </w:num>
  <w:num w:numId="11">
    <w:abstractNumId w:val="9"/>
  </w:num>
  <w:num w:numId="12">
    <w:abstractNumId w:val="19"/>
  </w:num>
  <w:num w:numId="13">
    <w:abstractNumId w:val="8"/>
  </w:num>
  <w:num w:numId="14">
    <w:abstractNumId w:val="18"/>
  </w:num>
  <w:num w:numId="15">
    <w:abstractNumId w:val="25"/>
  </w:num>
  <w:num w:numId="16">
    <w:abstractNumId w:val="5"/>
  </w:num>
  <w:num w:numId="17">
    <w:abstractNumId w:val="26"/>
  </w:num>
  <w:num w:numId="18">
    <w:abstractNumId w:val="15"/>
  </w:num>
  <w:num w:numId="19">
    <w:abstractNumId w:val="3"/>
  </w:num>
  <w:num w:numId="20">
    <w:abstractNumId w:val="14"/>
  </w:num>
  <w:num w:numId="21">
    <w:abstractNumId w:val="6"/>
  </w:num>
  <w:num w:numId="22">
    <w:abstractNumId w:val="1"/>
  </w:num>
  <w:num w:numId="23">
    <w:abstractNumId w:val="22"/>
  </w:num>
  <w:num w:numId="24">
    <w:abstractNumId w:val="24"/>
  </w:num>
  <w:num w:numId="25">
    <w:abstractNumId w:val="4"/>
  </w:num>
  <w:num w:numId="26">
    <w:abstractNumId w:val="0"/>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E99"/>
    <w:rsid w:val="00027975"/>
    <w:rsid w:val="0005080E"/>
    <w:rsid w:val="00061A1D"/>
    <w:rsid w:val="000A06CD"/>
    <w:rsid w:val="000C341E"/>
    <w:rsid w:val="000E5DBD"/>
    <w:rsid w:val="00110ADF"/>
    <w:rsid w:val="0011629C"/>
    <w:rsid w:val="001179B2"/>
    <w:rsid w:val="0018556E"/>
    <w:rsid w:val="00195454"/>
    <w:rsid w:val="001B3DF3"/>
    <w:rsid w:val="001C5E99"/>
    <w:rsid w:val="001D459F"/>
    <w:rsid w:val="002047BB"/>
    <w:rsid w:val="00231492"/>
    <w:rsid w:val="0024063D"/>
    <w:rsid w:val="002470F0"/>
    <w:rsid w:val="00264C08"/>
    <w:rsid w:val="00264F76"/>
    <w:rsid w:val="002D3B6E"/>
    <w:rsid w:val="0030633B"/>
    <w:rsid w:val="0032279F"/>
    <w:rsid w:val="003A7667"/>
    <w:rsid w:val="00426459"/>
    <w:rsid w:val="00434231"/>
    <w:rsid w:val="00441F7C"/>
    <w:rsid w:val="00447FB0"/>
    <w:rsid w:val="004557D1"/>
    <w:rsid w:val="0048492B"/>
    <w:rsid w:val="0048598D"/>
    <w:rsid w:val="004943F0"/>
    <w:rsid w:val="004A4774"/>
    <w:rsid w:val="004C607E"/>
    <w:rsid w:val="004E4EE3"/>
    <w:rsid w:val="0051519F"/>
    <w:rsid w:val="00520CA4"/>
    <w:rsid w:val="00525753"/>
    <w:rsid w:val="00560E53"/>
    <w:rsid w:val="00570DF1"/>
    <w:rsid w:val="005730BB"/>
    <w:rsid w:val="005A6181"/>
    <w:rsid w:val="005C65B6"/>
    <w:rsid w:val="005C7D00"/>
    <w:rsid w:val="005F2B7B"/>
    <w:rsid w:val="0060049A"/>
    <w:rsid w:val="006076A6"/>
    <w:rsid w:val="006156B1"/>
    <w:rsid w:val="00616565"/>
    <w:rsid w:val="00647F06"/>
    <w:rsid w:val="00651121"/>
    <w:rsid w:val="00656EA2"/>
    <w:rsid w:val="006933E8"/>
    <w:rsid w:val="006959CE"/>
    <w:rsid w:val="00697F6F"/>
    <w:rsid w:val="006B3039"/>
    <w:rsid w:val="006B52AB"/>
    <w:rsid w:val="006D6400"/>
    <w:rsid w:val="00725EBB"/>
    <w:rsid w:val="00726819"/>
    <w:rsid w:val="007340FE"/>
    <w:rsid w:val="00751B6A"/>
    <w:rsid w:val="007A3CE3"/>
    <w:rsid w:val="007B6936"/>
    <w:rsid w:val="007B71CE"/>
    <w:rsid w:val="007C379D"/>
    <w:rsid w:val="007C37B8"/>
    <w:rsid w:val="007C3A76"/>
    <w:rsid w:val="007D0F99"/>
    <w:rsid w:val="008251DC"/>
    <w:rsid w:val="00844EF8"/>
    <w:rsid w:val="00861624"/>
    <w:rsid w:val="008800C8"/>
    <w:rsid w:val="008B0DA1"/>
    <w:rsid w:val="008D5C73"/>
    <w:rsid w:val="00906C4E"/>
    <w:rsid w:val="0096712A"/>
    <w:rsid w:val="00971702"/>
    <w:rsid w:val="009732B5"/>
    <w:rsid w:val="009956F3"/>
    <w:rsid w:val="009B7C60"/>
    <w:rsid w:val="009E630A"/>
    <w:rsid w:val="00A03B14"/>
    <w:rsid w:val="00A32860"/>
    <w:rsid w:val="00A7563A"/>
    <w:rsid w:val="00A872C1"/>
    <w:rsid w:val="00A96C69"/>
    <w:rsid w:val="00A97FF8"/>
    <w:rsid w:val="00B04566"/>
    <w:rsid w:val="00B06DAD"/>
    <w:rsid w:val="00B20B65"/>
    <w:rsid w:val="00B24CEE"/>
    <w:rsid w:val="00B25397"/>
    <w:rsid w:val="00B4795D"/>
    <w:rsid w:val="00BB303B"/>
    <w:rsid w:val="00BD22FB"/>
    <w:rsid w:val="00BD392E"/>
    <w:rsid w:val="00BE6E19"/>
    <w:rsid w:val="00BF7EE7"/>
    <w:rsid w:val="00C02501"/>
    <w:rsid w:val="00C153F7"/>
    <w:rsid w:val="00C265E1"/>
    <w:rsid w:val="00C4189B"/>
    <w:rsid w:val="00C42613"/>
    <w:rsid w:val="00C70B14"/>
    <w:rsid w:val="00C8011B"/>
    <w:rsid w:val="00C83029"/>
    <w:rsid w:val="00CB568D"/>
    <w:rsid w:val="00D02AA2"/>
    <w:rsid w:val="00D12014"/>
    <w:rsid w:val="00D20552"/>
    <w:rsid w:val="00D22F7F"/>
    <w:rsid w:val="00D478C4"/>
    <w:rsid w:val="00D503D4"/>
    <w:rsid w:val="00D73B52"/>
    <w:rsid w:val="00D9084F"/>
    <w:rsid w:val="00DB28A5"/>
    <w:rsid w:val="00DB554F"/>
    <w:rsid w:val="00DC258A"/>
    <w:rsid w:val="00DD33C6"/>
    <w:rsid w:val="00DE1793"/>
    <w:rsid w:val="00DE3488"/>
    <w:rsid w:val="00E0192B"/>
    <w:rsid w:val="00E04FCC"/>
    <w:rsid w:val="00E150B5"/>
    <w:rsid w:val="00E340FC"/>
    <w:rsid w:val="00E423A0"/>
    <w:rsid w:val="00E655E2"/>
    <w:rsid w:val="00E74F99"/>
    <w:rsid w:val="00E91105"/>
    <w:rsid w:val="00EB47A1"/>
    <w:rsid w:val="00EE35CD"/>
    <w:rsid w:val="00EE36B2"/>
    <w:rsid w:val="00EE493A"/>
    <w:rsid w:val="00EF045E"/>
    <w:rsid w:val="00F22B29"/>
    <w:rsid w:val="00F64FA1"/>
    <w:rsid w:val="00F8158C"/>
    <w:rsid w:val="00F85C59"/>
    <w:rsid w:val="00FB7747"/>
    <w:rsid w:val="00FE6E53"/>
    <w:rsid w:val="00FF2D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0451A9E"/>
  <w15:chartTrackingRefBased/>
  <w15:docId w15:val="{CAC06C68-6556-5647-89AD-427205D12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70F0"/>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E9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C5E99"/>
  </w:style>
  <w:style w:type="character" w:styleId="Strong">
    <w:name w:val="Strong"/>
    <w:basedOn w:val="DefaultParagraphFont"/>
    <w:uiPriority w:val="22"/>
    <w:qFormat/>
    <w:rsid w:val="001C5E99"/>
    <w:rPr>
      <w:b/>
      <w:bCs/>
    </w:rPr>
  </w:style>
  <w:style w:type="character" w:styleId="Hyperlink">
    <w:name w:val="Hyperlink"/>
    <w:basedOn w:val="DefaultParagraphFont"/>
    <w:uiPriority w:val="99"/>
    <w:unhideWhenUsed/>
    <w:rsid w:val="001C5E99"/>
    <w:rPr>
      <w:color w:val="0000FF"/>
      <w:u w:val="single"/>
    </w:rPr>
  </w:style>
  <w:style w:type="character" w:styleId="CommentReference">
    <w:name w:val="annotation reference"/>
    <w:basedOn w:val="DefaultParagraphFont"/>
    <w:uiPriority w:val="99"/>
    <w:semiHidden/>
    <w:unhideWhenUsed/>
    <w:rsid w:val="001C5E99"/>
    <w:rPr>
      <w:sz w:val="16"/>
      <w:szCs w:val="16"/>
    </w:rPr>
  </w:style>
  <w:style w:type="paragraph" w:styleId="CommentText">
    <w:name w:val="annotation text"/>
    <w:basedOn w:val="Normal"/>
    <w:link w:val="CommentTextChar"/>
    <w:uiPriority w:val="99"/>
    <w:semiHidden/>
    <w:unhideWhenUsed/>
    <w:rsid w:val="001C5E99"/>
    <w:rPr>
      <w:sz w:val="20"/>
      <w:szCs w:val="20"/>
    </w:rPr>
  </w:style>
  <w:style w:type="character" w:customStyle="1" w:styleId="CommentTextChar">
    <w:name w:val="Comment Text Char"/>
    <w:basedOn w:val="DefaultParagraphFont"/>
    <w:link w:val="CommentText"/>
    <w:uiPriority w:val="99"/>
    <w:semiHidden/>
    <w:rsid w:val="001C5E99"/>
    <w:rPr>
      <w:sz w:val="20"/>
      <w:szCs w:val="20"/>
    </w:rPr>
  </w:style>
  <w:style w:type="paragraph" w:styleId="CommentSubject">
    <w:name w:val="annotation subject"/>
    <w:basedOn w:val="CommentText"/>
    <w:next w:val="CommentText"/>
    <w:link w:val="CommentSubjectChar"/>
    <w:uiPriority w:val="99"/>
    <w:semiHidden/>
    <w:unhideWhenUsed/>
    <w:rsid w:val="001C5E99"/>
    <w:rPr>
      <w:b/>
      <w:bCs/>
    </w:rPr>
  </w:style>
  <w:style w:type="character" w:customStyle="1" w:styleId="CommentSubjectChar">
    <w:name w:val="Comment Subject Char"/>
    <w:basedOn w:val="CommentTextChar"/>
    <w:link w:val="CommentSubject"/>
    <w:uiPriority w:val="99"/>
    <w:semiHidden/>
    <w:rsid w:val="001C5E99"/>
    <w:rPr>
      <w:b/>
      <w:bCs/>
      <w:sz w:val="20"/>
      <w:szCs w:val="20"/>
    </w:rPr>
  </w:style>
  <w:style w:type="paragraph" w:styleId="BalloonText">
    <w:name w:val="Balloon Text"/>
    <w:basedOn w:val="Normal"/>
    <w:link w:val="BalloonTextChar"/>
    <w:uiPriority w:val="99"/>
    <w:semiHidden/>
    <w:unhideWhenUsed/>
    <w:rsid w:val="001C5E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5E99"/>
    <w:rPr>
      <w:rFonts w:ascii="Times New Roman" w:hAnsi="Times New Roman" w:cs="Times New Roman"/>
      <w:sz w:val="18"/>
      <w:szCs w:val="18"/>
    </w:rPr>
  </w:style>
  <w:style w:type="paragraph" w:styleId="ListParagraph">
    <w:name w:val="List Paragraph"/>
    <w:basedOn w:val="Normal"/>
    <w:uiPriority w:val="34"/>
    <w:qFormat/>
    <w:rsid w:val="001C5E99"/>
    <w:pPr>
      <w:ind w:left="720"/>
      <w:contextualSpacing/>
    </w:pPr>
  </w:style>
  <w:style w:type="character" w:styleId="UnresolvedMention">
    <w:name w:val="Unresolved Mention"/>
    <w:basedOn w:val="DefaultParagraphFont"/>
    <w:uiPriority w:val="99"/>
    <w:rsid w:val="001C5E99"/>
    <w:rPr>
      <w:color w:val="605E5C"/>
      <w:shd w:val="clear" w:color="auto" w:fill="E1DFDD"/>
    </w:rPr>
  </w:style>
  <w:style w:type="character" w:styleId="FollowedHyperlink">
    <w:name w:val="FollowedHyperlink"/>
    <w:basedOn w:val="DefaultParagraphFont"/>
    <w:uiPriority w:val="99"/>
    <w:semiHidden/>
    <w:unhideWhenUsed/>
    <w:rsid w:val="006B3039"/>
    <w:rPr>
      <w:color w:val="954F72" w:themeColor="followedHyperlink"/>
      <w:u w:val="single"/>
    </w:rPr>
  </w:style>
  <w:style w:type="paragraph" w:styleId="Revision">
    <w:name w:val="Revision"/>
    <w:hidden/>
    <w:uiPriority w:val="99"/>
    <w:semiHidden/>
    <w:rsid w:val="00697F6F"/>
  </w:style>
  <w:style w:type="paragraph" w:customStyle="1" w:styleId="Default">
    <w:name w:val="Default"/>
    <w:rsid w:val="00647F06"/>
    <w:pPr>
      <w:autoSpaceDE w:val="0"/>
      <w:autoSpaceDN w:val="0"/>
      <w:adjustRightInd w:val="0"/>
    </w:pPr>
    <w:rPr>
      <w:rFonts w:ascii="Ingra Book" w:hAnsi="Ingra Book" w:cs="Ingra Book"/>
      <w:color w:val="000000"/>
      <w:lang w:val="en-US"/>
    </w:rPr>
  </w:style>
  <w:style w:type="paragraph" w:customStyle="1" w:styleId="Pa0">
    <w:name w:val="Pa0"/>
    <w:basedOn w:val="Default"/>
    <w:next w:val="Default"/>
    <w:uiPriority w:val="99"/>
    <w:rsid w:val="00647F06"/>
    <w:pPr>
      <w:spacing w:line="201" w:lineRule="atLeast"/>
    </w:pPr>
    <w:rPr>
      <w:rFonts w:cstheme="minorBidi"/>
      <w:color w:val="auto"/>
    </w:rPr>
  </w:style>
  <w:style w:type="paragraph" w:styleId="Title">
    <w:name w:val="Title"/>
    <w:basedOn w:val="Normal"/>
    <w:next w:val="Normal"/>
    <w:link w:val="TitleChar"/>
    <w:uiPriority w:val="10"/>
    <w:qFormat/>
    <w:rsid w:val="00441F7C"/>
    <w:rPr>
      <w:rFonts w:ascii="Arial" w:hAnsi="Arial" w:cs="Arial"/>
      <w:b/>
      <w:color w:val="00C7B1"/>
      <w:sz w:val="48"/>
      <w:szCs w:val="48"/>
      <w:lang w:eastAsia="en-AU"/>
    </w:rPr>
  </w:style>
  <w:style w:type="character" w:customStyle="1" w:styleId="TitleChar">
    <w:name w:val="Title Char"/>
    <w:basedOn w:val="DefaultParagraphFont"/>
    <w:link w:val="Title"/>
    <w:uiPriority w:val="10"/>
    <w:rsid w:val="00441F7C"/>
    <w:rPr>
      <w:rFonts w:ascii="Arial" w:hAnsi="Arial" w:cs="Arial"/>
      <w:b/>
      <w:color w:val="00C7B1"/>
      <w:sz w:val="48"/>
      <w:szCs w:val="48"/>
      <w:lang w:eastAsia="en-AU"/>
    </w:rPr>
  </w:style>
  <w:style w:type="paragraph" w:styleId="Header">
    <w:name w:val="header"/>
    <w:basedOn w:val="Normal"/>
    <w:link w:val="HeaderChar"/>
    <w:uiPriority w:val="99"/>
    <w:unhideWhenUsed/>
    <w:rsid w:val="00EB47A1"/>
    <w:pPr>
      <w:tabs>
        <w:tab w:val="center" w:pos="4513"/>
        <w:tab w:val="right" w:pos="9026"/>
      </w:tabs>
    </w:pPr>
  </w:style>
  <w:style w:type="character" w:customStyle="1" w:styleId="HeaderChar">
    <w:name w:val="Header Char"/>
    <w:basedOn w:val="DefaultParagraphFont"/>
    <w:link w:val="Header"/>
    <w:uiPriority w:val="99"/>
    <w:rsid w:val="00EB47A1"/>
  </w:style>
  <w:style w:type="paragraph" w:styleId="Footer">
    <w:name w:val="footer"/>
    <w:basedOn w:val="Normal"/>
    <w:link w:val="FooterChar"/>
    <w:uiPriority w:val="99"/>
    <w:unhideWhenUsed/>
    <w:rsid w:val="00EB47A1"/>
    <w:pPr>
      <w:tabs>
        <w:tab w:val="center" w:pos="4513"/>
        <w:tab w:val="right" w:pos="9026"/>
      </w:tabs>
    </w:pPr>
  </w:style>
  <w:style w:type="character" w:customStyle="1" w:styleId="FooterChar">
    <w:name w:val="Footer Char"/>
    <w:basedOn w:val="DefaultParagraphFont"/>
    <w:link w:val="Footer"/>
    <w:uiPriority w:val="99"/>
    <w:rsid w:val="00EB47A1"/>
  </w:style>
  <w:style w:type="table" w:styleId="TableGrid">
    <w:name w:val="Table Grid"/>
    <w:basedOn w:val="TableNormal"/>
    <w:uiPriority w:val="59"/>
    <w:rsid w:val="00E0192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470F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35455">
      <w:bodyDiv w:val="1"/>
      <w:marLeft w:val="0"/>
      <w:marRight w:val="0"/>
      <w:marTop w:val="0"/>
      <w:marBottom w:val="0"/>
      <w:divBdr>
        <w:top w:val="none" w:sz="0" w:space="0" w:color="auto"/>
        <w:left w:val="none" w:sz="0" w:space="0" w:color="auto"/>
        <w:bottom w:val="none" w:sz="0" w:space="0" w:color="auto"/>
        <w:right w:val="none" w:sz="0" w:space="0" w:color="auto"/>
      </w:divBdr>
    </w:div>
    <w:div w:id="351685341">
      <w:bodyDiv w:val="1"/>
      <w:marLeft w:val="0"/>
      <w:marRight w:val="0"/>
      <w:marTop w:val="0"/>
      <w:marBottom w:val="0"/>
      <w:divBdr>
        <w:top w:val="none" w:sz="0" w:space="0" w:color="auto"/>
        <w:left w:val="none" w:sz="0" w:space="0" w:color="auto"/>
        <w:bottom w:val="none" w:sz="0" w:space="0" w:color="auto"/>
        <w:right w:val="none" w:sz="0" w:space="0" w:color="auto"/>
      </w:divBdr>
    </w:div>
    <w:div w:id="607347010">
      <w:bodyDiv w:val="1"/>
      <w:marLeft w:val="0"/>
      <w:marRight w:val="0"/>
      <w:marTop w:val="0"/>
      <w:marBottom w:val="0"/>
      <w:divBdr>
        <w:top w:val="none" w:sz="0" w:space="0" w:color="auto"/>
        <w:left w:val="none" w:sz="0" w:space="0" w:color="auto"/>
        <w:bottom w:val="none" w:sz="0" w:space="0" w:color="auto"/>
        <w:right w:val="none" w:sz="0" w:space="0" w:color="auto"/>
      </w:divBdr>
    </w:div>
    <w:div w:id="648049694">
      <w:bodyDiv w:val="1"/>
      <w:marLeft w:val="0"/>
      <w:marRight w:val="0"/>
      <w:marTop w:val="0"/>
      <w:marBottom w:val="0"/>
      <w:divBdr>
        <w:top w:val="none" w:sz="0" w:space="0" w:color="auto"/>
        <w:left w:val="none" w:sz="0" w:space="0" w:color="auto"/>
        <w:bottom w:val="none" w:sz="0" w:space="0" w:color="auto"/>
        <w:right w:val="none" w:sz="0" w:space="0" w:color="auto"/>
      </w:divBdr>
    </w:div>
    <w:div w:id="710885629">
      <w:bodyDiv w:val="1"/>
      <w:marLeft w:val="0"/>
      <w:marRight w:val="0"/>
      <w:marTop w:val="0"/>
      <w:marBottom w:val="0"/>
      <w:divBdr>
        <w:top w:val="none" w:sz="0" w:space="0" w:color="auto"/>
        <w:left w:val="none" w:sz="0" w:space="0" w:color="auto"/>
        <w:bottom w:val="none" w:sz="0" w:space="0" w:color="auto"/>
        <w:right w:val="none" w:sz="0" w:space="0" w:color="auto"/>
      </w:divBdr>
      <w:divsChild>
        <w:div w:id="1738744545">
          <w:marLeft w:val="0"/>
          <w:marRight w:val="0"/>
          <w:marTop w:val="0"/>
          <w:marBottom w:val="150"/>
          <w:divBdr>
            <w:top w:val="none" w:sz="0" w:space="0" w:color="auto"/>
            <w:left w:val="none" w:sz="0" w:space="0" w:color="auto"/>
            <w:bottom w:val="none" w:sz="0" w:space="0" w:color="auto"/>
            <w:right w:val="none" w:sz="0" w:space="0" w:color="auto"/>
          </w:divBdr>
        </w:div>
        <w:div w:id="639308258">
          <w:marLeft w:val="0"/>
          <w:marRight w:val="0"/>
          <w:marTop w:val="0"/>
          <w:marBottom w:val="0"/>
          <w:divBdr>
            <w:top w:val="none" w:sz="0" w:space="0" w:color="auto"/>
            <w:left w:val="none" w:sz="0" w:space="0" w:color="auto"/>
            <w:bottom w:val="none" w:sz="0" w:space="0" w:color="auto"/>
            <w:right w:val="none" w:sz="0" w:space="0" w:color="auto"/>
          </w:divBdr>
        </w:div>
      </w:divsChild>
    </w:div>
    <w:div w:id="757336326">
      <w:bodyDiv w:val="1"/>
      <w:marLeft w:val="0"/>
      <w:marRight w:val="0"/>
      <w:marTop w:val="0"/>
      <w:marBottom w:val="0"/>
      <w:divBdr>
        <w:top w:val="none" w:sz="0" w:space="0" w:color="auto"/>
        <w:left w:val="none" w:sz="0" w:space="0" w:color="auto"/>
        <w:bottom w:val="none" w:sz="0" w:space="0" w:color="auto"/>
        <w:right w:val="none" w:sz="0" w:space="0" w:color="auto"/>
      </w:divBdr>
    </w:div>
    <w:div w:id="1043824114">
      <w:bodyDiv w:val="1"/>
      <w:marLeft w:val="0"/>
      <w:marRight w:val="0"/>
      <w:marTop w:val="0"/>
      <w:marBottom w:val="0"/>
      <w:divBdr>
        <w:top w:val="none" w:sz="0" w:space="0" w:color="auto"/>
        <w:left w:val="none" w:sz="0" w:space="0" w:color="auto"/>
        <w:bottom w:val="none" w:sz="0" w:space="0" w:color="auto"/>
        <w:right w:val="none" w:sz="0" w:space="0" w:color="auto"/>
      </w:divBdr>
    </w:div>
    <w:div w:id="1094786090">
      <w:bodyDiv w:val="1"/>
      <w:marLeft w:val="0"/>
      <w:marRight w:val="0"/>
      <w:marTop w:val="0"/>
      <w:marBottom w:val="0"/>
      <w:divBdr>
        <w:top w:val="none" w:sz="0" w:space="0" w:color="auto"/>
        <w:left w:val="none" w:sz="0" w:space="0" w:color="auto"/>
        <w:bottom w:val="none" w:sz="0" w:space="0" w:color="auto"/>
        <w:right w:val="none" w:sz="0" w:space="0" w:color="auto"/>
      </w:divBdr>
    </w:div>
    <w:div w:id="1223444422">
      <w:bodyDiv w:val="1"/>
      <w:marLeft w:val="0"/>
      <w:marRight w:val="0"/>
      <w:marTop w:val="0"/>
      <w:marBottom w:val="0"/>
      <w:divBdr>
        <w:top w:val="none" w:sz="0" w:space="0" w:color="auto"/>
        <w:left w:val="none" w:sz="0" w:space="0" w:color="auto"/>
        <w:bottom w:val="none" w:sz="0" w:space="0" w:color="auto"/>
        <w:right w:val="none" w:sz="0" w:space="0" w:color="auto"/>
      </w:divBdr>
    </w:div>
    <w:div w:id="1313559446">
      <w:bodyDiv w:val="1"/>
      <w:marLeft w:val="0"/>
      <w:marRight w:val="0"/>
      <w:marTop w:val="0"/>
      <w:marBottom w:val="0"/>
      <w:divBdr>
        <w:top w:val="none" w:sz="0" w:space="0" w:color="auto"/>
        <w:left w:val="none" w:sz="0" w:space="0" w:color="auto"/>
        <w:bottom w:val="none" w:sz="0" w:space="0" w:color="auto"/>
        <w:right w:val="none" w:sz="0" w:space="0" w:color="auto"/>
      </w:divBdr>
    </w:div>
    <w:div w:id="1364790162">
      <w:bodyDiv w:val="1"/>
      <w:marLeft w:val="0"/>
      <w:marRight w:val="0"/>
      <w:marTop w:val="0"/>
      <w:marBottom w:val="0"/>
      <w:divBdr>
        <w:top w:val="none" w:sz="0" w:space="0" w:color="auto"/>
        <w:left w:val="none" w:sz="0" w:space="0" w:color="auto"/>
        <w:bottom w:val="none" w:sz="0" w:space="0" w:color="auto"/>
        <w:right w:val="none" w:sz="0" w:space="0" w:color="auto"/>
      </w:divBdr>
      <w:divsChild>
        <w:div w:id="128208353">
          <w:marLeft w:val="0"/>
          <w:marRight w:val="0"/>
          <w:marTop w:val="0"/>
          <w:marBottom w:val="0"/>
          <w:divBdr>
            <w:top w:val="none" w:sz="0" w:space="0" w:color="auto"/>
            <w:left w:val="none" w:sz="0" w:space="0" w:color="auto"/>
            <w:bottom w:val="none" w:sz="0" w:space="0" w:color="auto"/>
            <w:right w:val="none" w:sz="0" w:space="0" w:color="auto"/>
          </w:divBdr>
          <w:divsChild>
            <w:div w:id="172109020">
              <w:marLeft w:val="0"/>
              <w:marRight w:val="0"/>
              <w:marTop w:val="0"/>
              <w:marBottom w:val="0"/>
              <w:divBdr>
                <w:top w:val="none" w:sz="0" w:space="0" w:color="auto"/>
                <w:left w:val="none" w:sz="0" w:space="0" w:color="auto"/>
                <w:bottom w:val="none" w:sz="0" w:space="0" w:color="auto"/>
                <w:right w:val="none" w:sz="0" w:space="0" w:color="auto"/>
              </w:divBdr>
              <w:divsChild>
                <w:div w:id="1841507214">
                  <w:marLeft w:val="0"/>
                  <w:marRight w:val="0"/>
                  <w:marTop w:val="0"/>
                  <w:marBottom w:val="0"/>
                  <w:divBdr>
                    <w:top w:val="none" w:sz="0" w:space="0" w:color="auto"/>
                    <w:left w:val="none" w:sz="0" w:space="0" w:color="auto"/>
                    <w:bottom w:val="none" w:sz="0" w:space="0" w:color="auto"/>
                    <w:right w:val="none" w:sz="0" w:space="0" w:color="auto"/>
                  </w:divBdr>
                  <w:divsChild>
                    <w:div w:id="17316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17963">
      <w:bodyDiv w:val="1"/>
      <w:marLeft w:val="0"/>
      <w:marRight w:val="0"/>
      <w:marTop w:val="0"/>
      <w:marBottom w:val="0"/>
      <w:divBdr>
        <w:top w:val="none" w:sz="0" w:space="0" w:color="auto"/>
        <w:left w:val="none" w:sz="0" w:space="0" w:color="auto"/>
        <w:bottom w:val="none" w:sz="0" w:space="0" w:color="auto"/>
        <w:right w:val="none" w:sz="0" w:space="0" w:color="auto"/>
      </w:divBdr>
    </w:div>
    <w:div w:id="1751736552">
      <w:bodyDiv w:val="1"/>
      <w:marLeft w:val="0"/>
      <w:marRight w:val="0"/>
      <w:marTop w:val="0"/>
      <w:marBottom w:val="0"/>
      <w:divBdr>
        <w:top w:val="none" w:sz="0" w:space="0" w:color="auto"/>
        <w:left w:val="none" w:sz="0" w:space="0" w:color="auto"/>
        <w:bottom w:val="none" w:sz="0" w:space="0" w:color="auto"/>
        <w:right w:val="none" w:sz="0" w:space="0" w:color="auto"/>
      </w:divBdr>
    </w:div>
    <w:div w:id="1785733023">
      <w:bodyDiv w:val="1"/>
      <w:marLeft w:val="0"/>
      <w:marRight w:val="0"/>
      <w:marTop w:val="0"/>
      <w:marBottom w:val="0"/>
      <w:divBdr>
        <w:top w:val="none" w:sz="0" w:space="0" w:color="auto"/>
        <w:left w:val="none" w:sz="0" w:space="0" w:color="auto"/>
        <w:bottom w:val="none" w:sz="0" w:space="0" w:color="auto"/>
        <w:right w:val="none" w:sz="0" w:space="0" w:color="auto"/>
      </w:divBdr>
    </w:div>
    <w:div w:id="1806465131">
      <w:bodyDiv w:val="1"/>
      <w:marLeft w:val="0"/>
      <w:marRight w:val="0"/>
      <w:marTop w:val="0"/>
      <w:marBottom w:val="0"/>
      <w:divBdr>
        <w:top w:val="none" w:sz="0" w:space="0" w:color="auto"/>
        <w:left w:val="none" w:sz="0" w:space="0" w:color="auto"/>
        <w:bottom w:val="none" w:sz="0" w:space="0" w:color="auto"/>
        <w:right w:val="none" w:sz="0" w:space="0" w:color="auto"/>
      </w:divBdr>
    </w:div>
    <w:div w:id="1933077868">
      <w:bodyDiv w:val="1"/>
      <w:marLeft w:val="0"/>
      <w:marRight w:val="0"/>
      <w:marTop w:val="0"/>
      <w:marBottom w:val="0"/>
      <w:divBdr>
        <w:top w:val="none" w:sz="0" w:space="0" w:color="auto"/>
        <w:left w:val="none" w:sz="0" w:space="0" w:color="auto"/>
        <w:bottom w:val="none" w:sz="0" w:space="0" w:color="auto"/>
        <w:right w:val="none" w:sz="0" w:space="0" w:color="auto"/>
      </w:divBdr>
    </w:div>
    <w:div w:id="198962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51906-D538-48AA-9172-C687510CD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Iglio</dc:creator>
  <cp:keywords/>
  <dc:description/>
  <cp:lastModifiedBy>Rebecca Short</cp:lastModifiedBy>
  <cp:revision>5</cp:revision>
  <cp:lastPrinted>2019-12-11T06:31:00Z</cp:lastPrinted>
  <dcterms:created xsi:type="dcterms:W3CDTF">2020-04-28T01:55:00Z</dcterms:created>
  <dcterms:modified xsi:type="dcterms:W3CDTF">2020-08-05T03:14:00Z</dcterms:modified>
</cp:coreProperties>
</file>