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379D785E" w:rsidR="001945CE" w:rsidRDefault="00BD0E3B" w:rsidP="0047190A">
      <w:pPr>
        <w:ind w:left="-992" w:right="-992"/>
        <w:rPr>
          <w:rFonts w:ascii="Arial" w:hAnsi="Arial" w:cs="Arial"/>
          <w:b/>
          <w:i/>
          <w:sz w:val="32"/>
          <w:szCs w:val="32"/>
        </w:rPr>
      </w:pPr>
      <w:r>
        <w:rPr>
          <w:rFonts w:ascii="Arial" w:hAnsi="Arial" w:cs="Arial"/>
          <w:b/>
          <w:sz w:val="32"/>
          <w:szCs w:val="32"/>
        </w:rPr>
        <w:t>Conserving Your Family</w:t>
      </w:r>
      <w:r w:rsidR="00C71534">
        <w:rPr>
          <w:rFonts w:ascii="Arial" w:hAnsi="Arial" w:cs="Arial"/>
          <w:b/>
          <w:sz w:val="32"/>
          <w:szCs w:val="32"/>
        </w:rPr>
        <w:t>’s Photographs</w:t>
      </w:r>
      <w:r w:rsidR="00DC22D7">
        <w:rPr>
          <w:rFonts w:ascii="Arial" w:hAnsi="Arial" w:cs="Arial"/>
          <w:b/>
          <w:sz w:val="32"/>
          <w:szCs w:val="32"/>
        </w:rPr>
        <w:tab/>
      </w:r>
      <w:r w:rsidR="0047190A">
        <w:rPr>
          <w:rFonts w:ascii="Arial" w:hAnsi="Arial" w:cs="Arial"/>
          <w:b/>
          <w:sz w:val="32"/>
          <w:szCs w:val="32"/>
        </w:rPr>
        <w:tab/>
        <w:t xml:space="preserve"> </w:t>
      </w:r>
      <w:r w:rsidR="00440914">
        <w:rPr>
          <w:rFonts w:ascii="Arial" w:hAnsi="Arial" w:cs="Arial"/>
          <w:b/>
          <w:sz w:val="32"/>
          <w:szCs w:val="32"/>
        </w:rPr>
        <w:tab/>
        <w:t xml:space="preserve">    </w:t>
      </w:r>
      <w:r w:rsidR="0047190A">
        <w:rPr>
          <w:rFonts w:ascii="Arial" w:hAnsi="Arial" w:cs="Arial"/>
          <w:b/>
          <w:sz w:val="32"/>
          <w:szCs w:val="32"/>
        </w:rPr>
        <w:t>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Pr>
          <w:rFonts w:ascii="Arial" w:hAnsi="Arial" w:cs="Arial"/>
          <w:b/>
          <w:sz w:val="32"/>
          <w:szCs w:val="32"/>
        </w:rPr>
        <w:t>4</w:t>
      </w:r>
      <w:r w:rsidR="00C71534">
        <w:rPr>
          <w:rFonts w:ascii="Arial" w:hAnsi="Arial" w:cs="Arial"/>
          <w:b/>
          <w:sz w:val="32"/>
          <w:szCs w:val="32"/>
        </w:rPr>
        <w:t>1</w:t>
      </w:r>
    </w:p>
    <w:p w14:paraId="38AC915A" w14:textId="77777777" w:rsidR="001945CE" w:rsidRPr="001945CE" w:rsidRDefault="001945CE" w:rsidP="001945CE">
      <w:pPr>
        <w:rPr>
          <w:rFonts w:ascii="Arial" w:hAnsi="Arial" w:cs="Arial"/>
          <w:b/>
          <w:sz w:val="20"/>
          <w:szCs w:val="20"/>
        </w:rPr>
      </w:pPr>
    </w:p>
    <w:p w14:paraId="714F7198" w14:textId="77777777" w:rsidR="00C71534" w:rsidRDefault="00C71534" w:rsidP="00C71534">
      <w:pPr>
        <w:ind w:left="-993" w:right="-992"/>
        <w:jc w:val="both"/>
        <w:rPr>
          <w:rFonts w:ascii="Arial" w:hAnsi="Arial" w:cs="Arial"/>
        </w:rPr>
      </w:pPr>
      <w:r w:rsidRPr="00C71534">
        <w:rPr>
          <w:rFonts w:ascii="Arial" w:hAnsi="Arial" w:cs="Arial"/>
        </w:rPr>
        <w:t>The City Archives carries out conservation treatments on records in its collections. This includes its various photographic collections which contain more than 15,000 images some of which date as far back as the mid nineteenth century.</w:t>
      </w:r>
      <w:r>
        <w:rPr>
          <w:rFonts w:ascii="Arial" w:hAnsi="Arial" w:cs="Arial"/>
        </w:rPr>
        <w:t xml:space="preserve"> </w:t>
      </w:r>
      <w:r w:rsidRPr="00C71534">
        <w:rPr>
          <w:rFonts w:ascii="Arial" w:hAnsi="Arial" w:cs="Arial"/>
        </w:rPr>
        <w:t>Some of the basic techniques and processes that the Archives’ conservators use to ensure preservation of photographic images can be carried out at home by anyone who is interested in ensuring the survival of their own family’s collections of old photographs. Here we provide some tips on how to care for and conserve your collections of family photographs.</w:t>
      </w:r>
    </w:p>
    <w:p w14:paraId="322B53BA" w14:textId="77777777" w:rsidR="00C71534" w:rsidRDefault="00C71534" w:rsidP="00C71534">
      <w:pPr>
        <w:ind w:left="-993" w:right="-992"/>
        <w:jc w:val="both"/>
        <w:rPr>
          <w:rFonts w:ascii="Arial" w:hAnsi="Arial" w:cs="Arial"/>
          <w:b/>
        </w:rPr>
      </w:pPr>
    </w:p>
    <w:p w14:paraId="3833B793" w14:textId="0FC5CBE2" w:rsidR="00C71534" w:rsidRPr="00C71534" w:rsidRDefault="00C71534" w:rsidP="00C71534">
      <w:pPr>
        <w:ind w:left="-993" w:right="-992"/>
        <w:jc w:val="both"/>
        <w:rPr>
          <w:rFonts w:ascii="Arial" w:hAnsi="Arial" w:cs="Arial"/>
        </w:rPr>
      </w:pPr>
      <w:r w:rsidRPr="00C71534">
        <w:rPr>
          <w:rFonts w:ascii="Arial" w:hAnsi="Arial" w:cs="Arial"/>
          <w:b/>
        </w:rPr>
        <w:t>Caring for Old Photographs</w:t>
      </w:r>
    </w:p>
    <w:p w14:paraId="331642C4" w14:textId="77777777" w:rsidR="00C71534" w:rsidRPr="00C71534" w:rsidRDefault="00C71534" w:rsidP="00C71534">
      <w:pPr>
        <w:ind w:right="-568"/>
        <w:jc w:val="both"/>
        <w:rPr>
          <w:rFonts w:ascii="Arial" w:hAnsi="Arial" w:cs="Arial"/>
          <w:b/>
        </w:rPr>
      </w:pPr>
    </w:p>
    <w:p w14:paraId="56A366D5" w14:textId="308546AF" w:rsidR="00BD0E3B" w:rsidRDefault="00C71534" w:rsidP="00C71534">
      <w:pPr>
        <w:pBdr>
          <w:bottom w:val="single" w:sz="12" w:space="1" w:color="auto"/>
        </w:pBdr>
        <w:ind w:left="-992" w:right="-992"/>
        <w:jc w:val="both"/>
        <w:rPr>
          <w:rFonts w:ascii="Arial" w:hAnsi="Arial" w:cs="Arial"/>
        </w:rPr>
      </w:pPr>
      <w:r w:rsidRPr="00C71534">
        <w:rPr>
          <w:rFonts w:ascii="Arial" w:hAnsi="Arial" w:cs="Arial"/>
        </w:rPr>
        <w:t>Your family photographs can often be considered an important part of your family’s treasures and history.</w:t>
      </w:r>
      <w:r w:rsidR="00831D83">
        <w:rPr>
          <w:rFonts w:ascii="Arial" w:hAnsi="Arial" w:cs="Arial"/>
        </w:rPr>
        <w:t xml:space="preserve"> </w:t>
      </w:r>
      <w:r w:rsidRPr="00C71534">
        <w:rPr>
          <w:rFonts w:ascii="Arial" w:hAnsi="Arial" w:cs="Arial"/>
        </w:rPr>
        <w:t>Learning how to properly care for them can help extend their life to a long and happy one.</w:t>
      </w:r>
      <w:r w:rsidR="00831D83">
        <w:rPr>
          <w:rFonts w:ascii="Arial" w:hAnsi="Arial" w:cs="Arial"/>
        </w:rPr>
        <w:t xml:space="preserve"> </w:t>
      </w:r>
      <w:r w:rsidRPr="00C71534">
        <w:rPr>
          <w:rFonts w:ascii="Arial" w:hAnsi="Arial" w:cs="Arial"/>
        </w:rPr>
        <w:t>Here are a few things that you can do to create a photograph album that will stand the test of time.</w:t>
      </w:r>
    </w:p>
    <w:p w14:paraId="5DED7407" w14:textId="77777777" w:rsidR="00C71534" w:rsidRDefault="00C71534" w:rsidP="00C71534">
      <w:pPr>
        <w:pBdr>
          <w:bottom w:val="single" w:sz="12" w:space="1" w:color="auto"/>
        </w:pBdr>
        <w:ind w:left="-992" w:right="-992"/>
        <w:jc w:val="both"/>
        <w:rPr>
          <w:rFonts w:ascii="Arial" w:hAnsi="Arial" w:cs="Arial"/>
        </w:rPr>
      </w:pPr>
    </w:p>
    <w:p w14:paraId="6335713F" w14:textId="77777777" w:rsidR="00BD0E3B" w:rsidRPr="00513FB8" w:rsidRDefault="00BD0E3B" w:rsidP="00513FB8">
      <w:pPr>
        <w:tabs>
          <w:tab w:val="left" w:pos="180"/>
        </w:tabs>
        <w:ind w:left="-992" w:right="-992"/>
        <w:jc w:val="both"/>
        <w:rPr>
          <w:rFonts w:ascii="Arial" w:hAnsi="Arial" w:cs="Arial"/>
        </w:rPr>
      </w:pPr>
      <w:bookmarkStart w:id="0" w:name="OLE_LINK1"/>
    </w:p>
    <w:p w14:paraId="14465FE5" w14:textId="43FEF193" w:rsidR="00BD0E3B" w:rsidRPr="00513FB8" w:rsidRDefault="00C71534" w:rsidP="00513FB8">
      <w:pPr>
        <w:tabs>
          <w:tab w:val="left" w:pos="180"/>
        </w:tabs>
        <w:ind w:left="-992" w:right="-992"/>
        <w:jc w:val="both"/>
        <w:rPr>
          <w:rFonts w:ascii="Arial" w:hAnsi="Arial" w:cs="Arial"/>
          <w:b/>
        </w:rPr>
      </w:pPr>
      <w:r>
        <w:rPr>
          <w:rFonts w:ascii="Arial" w:hAnsi="Arial" w:cs="Arial"/>
          <w:b/>
        </w:rPr>
        <w:t>Suitable Environment</w:t>
      </w:r>
    </w:p>
    <w:p w14:paraId="6AD99E25" w14:textId="77777777" w:rsidR="00BD0E3B" w:rsidRPr="00513FB8" w:rsidRDefault="00BD0E3B" w:rsidP="00513FB8">
      <w:pPr>
        <w:tabs>
          <w:tab w:val="left" w:pos="180"/>
        </w:tabs>
        <w:ind w:left="-992" w:right="-992"/>
        <w:jc w:val="both"/>
        <w:rPr>
          <w:rFonts w:ascii="Arial" w:hAnsi="Arial" w:cs="Arial"/>
        </w:rPr>
      </w:pPr>
    </w:p>
    <w:bookmarkEnd w:id="0"/>
    <w:p w14:paraId="0F3A26F2" w14:textId="53B37ACF" w:rsidR="00C71534" w:rsidRPr="00701AF3" w:rsidRDefault="00C71534" w:rsidP="00701AF3">
      <w:pPr>
        <w:numPr>
          <w:ilvl w:val="0"/>
          <w:numId w:val="13"/>
        </w:numPr>
        <w:tabs>
          <w:tab w:val="clear" w:pos="1440"/>
          <w:tab w:val="num" w:pos="360"/>
        </w:tabs>
        <w:ind w:left="360" w:right="-992"/>
        <w:jc w:val="both"/>
        <w:rPr>
          <w:rFonts w:ascii="Arial" w:hAnsi="Arial" w:cs="Arial"/>
        </w:rPr>
      </w:pPr>
      <w:r w:rsidRPr="00701AF3">
        <w:rPr>
          <w:rFonts w:ascii="Arial" w:hAnsi="Arial" w:cs="Arial"/>
        </w:rPr>
        <w:t>Find a place that is cool and dry to store your photographs. Avoid your damp cellar or dusty attic. The surface layer of a photograph is very sensitive to its surroundings.</w:t>
      </w:r>
    </w:p>
    <w:p w14:paraId="0DCB2AA1" w14:textId="77777777" w:rsidR="00BD0E3B" w:rsidRPr="00513FB8" w:rsidRDefault="00BD0E3B" w:rsidP="00513FB8">
      <w:pPr>
        <w:ind w:left="-992" w:right="-992"/>
        <w:jc w:val="both"/>
        <w:rPr>
          <w:rFonts w:ascii="Arial" w:hAnsi="Arial" w:cs="Arial"/>
        </w:rPr>
      </w:pPr>
    </w:p>
    <w:p w14:paraId="462F13B7" w14:textId="6B565AD8" w:rsidR="00BD0E3B" w:rsidRPr="00513FB8" w:rsidRDefault="00BD0E3B" w:rsidP="00513FB8">
      <w:pPr>
        <w:ind w:left="-992" w:right="-992"/>
        <w:jc w:val="both"/>
        <w:rPr>
          <w:rFonts w:ascii="Arial" w:hAnsi="Arial" w:cs="Arial"/>
          <w:b/>
        </w:rPr>
      </w:pPr>
      <w:r w:rsidRPr="00513FB8">
        <w:rPr>
          <w:rFonts w:ascii="Arial" w:hAnsi="Arial" w:cs="Arial"/>
          <w:b/>
        </w:rPr>
        <w:t>Storage</w:t>
      </w:r>
      <w:r w:rsidR="00701AF3">
        <w:rPr>
          <w:rFonts w:ascii="Arial" w:hAnsi="Arial" w:cs="Arial"/>
          <w:b/>
        </w:rPr>
        <w:t xml:space="preserve"> Enclosures</w:t>
      </w:r>
    </w:p>
    <w:p w14:paraId="17143A49" w14:textId="77777777" w:rsidR="00BD0E3B" w:rsidRPr="00513FB8" w:rsidRDefault="00BD0E3B" w:rsidP="00513FB8">
      <w:pPr>
        <w:ind w:left="-992" w:right="-992"/>
        <w:jc w:val="both"/>
        <w:rPr>
          <w:rFonts w:ascii="Arial" w:hAnsi="Arial" w:cs="Arial"/>
        </w:rPr>
      </w:pPr>
    </w:p>
    <w:p w14:paraId="71195C76" w14:textId="7811839D" w:rsidR="00701AF3" w:rsidRPr="00701AF3" w:rsidRDefault="00701AF3" w:rsidP="00701AF3">
      <w:pPr>
        <w:numPr>
          <w:ilvl w:val="0"/>
          <w:numId w:val="13"/>
        </w:numPr>
        <w:tabs>
          <w:tab w:val="clear" w:pos="1440"/>
          <w:tab w:val="num" w:pos="360"/>
        </w:tabs>
        <w:ind w:left="360" w:right="-992"/>
        <w:jc w:val="both"/>
        <w:rPr>
          <w:rFonts w:ascii="Arial" w:hAnsi="Arial" w:cs="Arial"/>
        </w:rPr>
      </w:pPr>
      <w:r w:rsidRPr="00701AF3">
        <w:rPr>
          <w:rFonts w:ascii="Arial" w:hAnsi="Arial" w:cs="Arial"/>
        </w:rPr>
        <w:t>No dust, no light and a chemically stable environment – many photograph albums and picture frames are made from harmful materials.</w:t>
      </w:r>
      <w:r w:rsidR="00831D83">
        <w:rPr>
          <w:rFonts w:ascii="Arial" w:hAnsi="Arial" w:cs="Arial"/>
        </w:rPr>
        <w:t xml:space="preserve"> </w:t>
      </w:r>
    </w:p>
    <w:p w14:paraId="74FD19A5" w14:textId="77777777" w:rsidR="00701AF3" w:rsidRPr="00701AF3" w:rsidRDefault="00701AF3" w:rsidP="00701AF3">
      <w:pPr>
        <w:ind w:left="360" w:right="-992"/>
        <w:jc w:val="both"/>
        <w:rPr>
          <w:rFonts w:ascii="Arial" w:hAnsi="Arial" w:cs="Arial"/>
        </w:rPr>
      </w:pPr>
    </w:p>
    <w:p w14:paraId="2CCDB5AB" w14:textId="1D4EF667" w:rsidR="00701AF3" w:rsidRDefault="00701AF3" w:rsidP="00701AF3">
      <w:pPr>
        <w:numPr>
          <w:ilvl w:val="0"/>
          <w:numId w:val="13"/>
        </w:numPr>
        <w:tabs>
          <w:tab w:val="clear" w:pos="1440"/>
          <w:tab w:val="num" w:pos="360"/>
        </w:tabs>
        <w:ind w:left="360" w:right="-992"/>
        <w:jc w:val="both"/>
        <w:rPr>
          <w:rFonts w:ascii="Arial" w:hAnsi="Arial" w:cs="Arial"/>
        </w:rPr>
      </w:pPr>
      <w:r w:rsidRPr="00701AF3">
        <w:rPr>
          <w:rFonts w:ascii="Arial" w:hAnsi="Arial" w:cs="Arial"/>
        </w:rPr>
        <w:t xml:space="preserve">Contact with dust, light and acidic materials can cause damage to your collection. </w:t>
      </w:r>
    </w:p>
    <w:p w14:paraId="794F8BD4" w14:textId="77777777" w:rsidR="00701AF3" w:rsidRPr="00701AF3" w:rsidRDefault="00701AF3" w:rsidP="00701AF3">
      <w:pPr>
        <w:ind w:left="360" w:right="-992"/>
        <w:jc w:val="both"/>
        <w:rPr>
          <w:rFonts w:ascii="Arial" w:hAnsi="Arial" w:cs="Arial"/>
        </w:rPr>
      </w:pPr>
    </w:p>
    <w:p w14:paraId="4573BEF8" w14:textId="3962C5E7" w:rsidR="00701AF3" w:rsidRPr="00701AF3" w:rsidRDefault="00701AF3" w:rsidP="00701AF3">
      <w:pPr>
        <w:numPr>
          <w:ilvl w:val="0"/>
          <w:numId w:val="13"/>
        </w:numPr>
        <w:tabs>
          <w:tab w:val="clear" w:pos="1440"/>
          <w:tab w:val="num" w:pos="360"/>
        </w:tabs>
        <w:ind w:left="360" w:right="-992"/>
        <w:jc w:val="both"/>
        <w:rPr>
          <w:rFonts w:ascii="Arial" w:hAnsi="Arial" w:cs="Arial"/>
        </w:rPr>
      </w:pPr>
      <w:r w:rsidRPr="00701AF3">
        <w:rPr>
          <w:rFonts w:ascii="Arial" w:hAnsi="Arial" w:cs="Arial"/>
        </w:rPr>
        <w:t>Substandard storage enclosures will cause your photographs to fade and become brittle over time.</w:t>
      </w:r>
    </w:p>
    <w:p w14:paraId="04721447" w14:textId="77777777" w:rsidR="00701AF3" w:rsidRPr="00701AF3" w:rsidRDefault="00701AF3" w:rsidP="00701AF3">
      <w:pPr>
        <w:ind w:left="360" w:right="-992"/>
        <w:jc w:val="both"/>
        <w:rPr>
          <w:rFonts w:ascii="Arial" w:hAnsi="Arial" w:cs="Arial"/>
        </w:rPr>
      </w:pPr>
    </w:p>
    <w:p w14:paraId="278095A7" w14:textId="77777777" w:rsidR="00701AF3" w:rsidRPr="00701AF3" w:rsidRDefault="00701AF3" w:rsidP="00701AF3">
      <w:pPr>
        <w:numPr>
          <w:ilvl w:val="0"/>
          <w:numId w:val="13"/>
        </w:numPr>
        <w:tabs>
          <w:tab w:val="clear" w:pos="1440"/>
          <w:tab w:val="num" w:pos="360"/>
        </w:tabs>
        <w:ind w:left="360" w:right="-992"/>
        <w:jc w:val="both"/>
        <w:rPr>
          <w:rFonts w:ascii="Arial" w:hAnsi="Arial" w:cs="Arial"/>
        </w:rPr>
      </w:pPr>
      <w:r w:rsidRPr="00701AF3">
        <w:rPr>
          <w:rFonts w:ascii="Arial" w:hAnsi="Arial" w:cs="Arial"/>
        </w:rPr>
        <w:t>Separate your photographs from your negatives – negatives can emit harmful toxins that may damage your photographic prints.</w:t>
      </w:r>
    </w:p>
    <w:p w14:paraId="75B62CA9" w14:textId="77777777" w:rsidR="00BD0E3B" w:rsidRPr="00513FB8" w:rsidRDefault="00BD0E3B" w:rsidP="00513FB8">
      <w:pPr>
        <w:ind w:left="-992" w:right="-992"/>
        <w:jc w:val="both"/>
        <w:rPr>
          <w:rFonts w:ascii="Arial" w:hAnsi="Arial" w:cs="Arial"/>
        </w:rPr>
      </w:pPr>
    </w:p>
    <w:p w14:paraId="0C036D4F" w14:textId="35EBB6D6" w:rsidR="00BD0E3B" w:rsidRPr="00513FB8" w:rsidRDefault="00701AF3" w:rsidP="00513FB8">
      <w:pPr>
        <w:ind w:left="-992" w:right="-992"/>
        <w:jc w:val="both"/>
        <w:rPr>
          <w:rFonts w:ascii="Arial" w:hAnsi="Arial" w:cs="Arial"/>
          <w:b/>
        </w:rPr>
      </w:pPr>
      <w:r>
        <w:rPr>
          <w:rFonts w:ascii="Arial" w:hAnsi="Arial" w:cs="Arial"/>
          <w:b/>
        </w:rPr>
        <w:t>Reproduction as a Preservation Tool</w:t>
      </w:r>
    </w:p>
    <w:p w14:paraId="7A853395" w14:textId="77777777" w:rsidR="00BD0E3B" w:rsidRPr="00513FB8" w:rsidRDefault="00BD0E3B" w:rsidP="00513FB8">
      <w:pPr>
        <w:ind w:left="-992" w:right="-992"/>
        <w:jc w:val="both"/>
        <w:rPr>
          <w:rFonts w:ascii="Arial" w:hAnsi="Arial" w:cs="Arial"/>
        </w:rPr>
      </w:pPr>
    </w:p>
    <w:p w14:paraId="2528BA63" w14:textId="532F63AA" w:rsidR="00701AF3" w:rsidRPr="00701AF3" w:rsidRDefault="00701AF3" w:rsidP="00701AF3">
      <w:pPr>
        <w:numPr>
          <w:ilvl w:val="0"/>
          <w:numId w:val="18"/>
        </w:numPr>
        <w:tabs>
          <w:tab w:val="clear" w:pos="1080"/>
          <w:tab w:val="num" w:pos="360"/>
        </w:tabs>
        <w:ind w:left="360" w:right="-992"/>
        <w:jc w:val="both"/>
        <w:rPr>
          <w:rFonts w:ascii="Arial" w:hAnsi="Arial" w:cs="Arial"/>
        </w:rPr>
      </w:pPr>
      <w:r w:rsidRPr="00701AF3">
        <w:rPr>
          <w:rFonts w:ascii="Arial" w:hAnsi="Arial" w:cs="Arial"/>
        </w:rPr>
        <w:t>Make a copy to handle and display – although there is nothing like the real thing, a digitized copy or a photographic reproduction can be just as effective.</w:t>
      </w:r>
      <w:r w:rsidR="00831D83">
        <w:rPr>
          <w:rFonts w:ascii="Arial" w:hAnsi="Arial" w:cs="Arial"/>
        </w:rPr>
        <w:t xml:space="preserve"> </w:t>
      </w:r>
    </w:p>
    <w:p w14:paraId="268338BD" w14:textId="77777777" w:rsidR="00701AF3" w:rsidRPr="00701AF3" w:rsidRDefault="00701AF3" w:rsidP="00701AF3">
      <w:pPr>
        <w:ind w:left="360" w:right="-992"/>
        <w:jc w:val="both"/>
        <w:rPr>
          <w:rFonts w:ascii="Arial" w:hAnsi="Arial" w:cs="Arial"/>
        </w:rPr>
      </w:pPr>
    </w:p>
    <w:p w14:paraId="13247D29" w14:textId="2D9C4C70" w:rsidR="00701AF3" w:rsidRDefault="00701AF3" w:rsidP="00701AF3">
      <w:pPr>
        <w:numPr>
          <w:ilvl w:val="0"/>
          <w:numId w:val="18"/>
        </w:numPr>
        <w:tabs>
          <w:tab w:val="clear" w:pos="1080"/>
          <w:tab w:val="num" w:pos="360"/>
        </w:tabs>
        <w:ind w:left="360" w:right="-992"/>
        <w:jc w:val="both"/>
        <w:rPr>
          <w:rFonts w:ascii="Arial" w:hAnsi="Arial" w:cs="Arial"/>
        </w:rPr>
      </w:pPr>
      <w:r w:rsidRPr="00701AF3">
        <w:rPr>
          <w:rFonts w:ascii="Arial" w:hAnsi="Arial" w:cs="Arial"/>
        </w:rPr>
        <w:t>The technology available today can provide a very handsome copy to display while the original is safely stored.</w:t>
      </w:r>
    </w:p>
    <w:p w14:paraId="602D23B3" w14:textId="77777777" w:rsidR="00701AF3" w:rsidRPr="00701AF3" w:rsidRDefault="00701AF3" w:rsidP="00701AF3">
      <w:pPr>
        <w:ind w:left="360" w:right="-992"/>
        <w:jc w:val="both"/>
        <w:rPr>
          <w:rFonts w:ascii="Arial" w:hAnsi="Arial" w:cs="Arial"/>
        </w:rPr>
      </w:pPr>
    </w:p>
    <w:p w14:paraId="442A1C22" w14:textId="235AB0C5" w:rsidR="00701AF3" w:rsidRPr="00513FB8" w:rsidRDefault="00701AF3" w:rsidP="00701AF3">
      <w:pPr>
        <w:ind w:left="-992" w:right="-992"/>
        <w:jc w:val="both"/>
        <w:rPr>
          <w:rFonts w:ascii="Arial" w:hAnsi="Arial" w:cs="Arial"/>
          <w:b/>
        </w:rPr>
      </w:pPr>
      <w:r>
        <w:rPr>
          <w:rFonts w:ascii="Arial" w:hAnsi="Arial" w:cs="Arial"/>
          <w:b/>
        </w:rPr>
        <w:t>Care and Handling</w:t>
      </w:r>
    </w:p>
    <w:p w14:paraId="1E862503" w14:textId="77777777" w:rsidR="00701AF3" w:rsidRPr="00513FB8" w:rsidRDefault="00701AF3" w:rsidP="00701AF3">
      <w:pPr>
        <w:ind w:left="-992" w:right="-992"/>
        <w:jc w:val="both"/>
        <w:rPr>
          <w:rFonts w:ascii="Arial" w:hAnsi="Arial" w:cs="Arial"/>
        </w:rPr>
      </w:pPr>
    </w:p>
    <w:p w14:paraId="2E7EEF6F" w14:textId="77777777" w:rsidR="00701AF3" w:rsidRPr="00701AF3" w:rsidRDefault="00701AF3" w:rsidP="00701AF3">
      <w:pPr>
        <w:numPr>
          <w:ilvl w:val="0"/>
          <w:numId w:val="18"/>
        </w:numPr>
        <w:tabs>
          <w:tab w:val="clear" w:pos="1080"/>
          <w:tab w:val="num" w:pos="360"/>
        </w:tabs>
        <w:ind w:left="360" w:right="-992"/>
        <w:jc w:val="both"/>
        <w:rPr>
          <w:rFonts w:ascii="Arial" w:hAnsi="Arial" w:cs="Arial"/>
        </w:rPr>
      </w:pPr>
      <w:r w:rsidRPr="00701AF3">
        <w:rPr>
          <w:rFonts w:ascii="Arial" w:hAnsi="Arial" w:cs="Arial"/>
        </w:rPr>
        <w:t>Always wash your hands – the salts found in human perspiration can damage the fragile surface layer of a photograph.</w:t>
      </w:r>
    </w:p>
    <w:p w14:paraId="56B44665" w14:textId="77777777" w:rsidR="00701AF3" w:rsidRPr="00701AF3" w:rsidRDefault="00701AF3" w:rsidP="00701AF3">
      <w:pPr>
        <w:ind w:left="360" w:right="-992"/>
        <w:jc w:val="both"/>
        <w:rPr>
          <w:rFonts w:ascii="Arial" w:hAnsi="Arial" w:cs="Arial"/>
        </w:rPr>
      </w:pPr>
    </w:p>
    <w:p w14:paraId="5CFD7F0F" w14:textId="77777777" w:rsidR="00701AF3" w:rsidRPr="00701AF3" w:rsidRDefault="00701AF3" w:rsidP="00701AF3">
      <w:pPr>
        <w:numPr>
          <w:ilvl w:val="0"/>
          <w:numId w:val="18"/>
        </w:numPr>
        <w:tabs>
          <w:tab w:val="clear" w:pos="1080"/>
          <w:tab w:val="num" w:pos="360"/>
        </w:tabs>
        <w:ind w:left="360" w:right="-992"/>
        <w:jc w:val="both"/>
        <w:rPr>
          <w:rFonts w:ascii="Arial" w:hAnsi="Arial" w:cs="Arial"/>
        </w:rPr>
      </w:pPr>
      <w:r w:rsidRPr="00701AF3">
        <w:rPr>
          <w:rFonts w:ascii="Arial" w:hAnsi="Arial" w:cs="Arial"/>
        </w:rPr>
        <w:t>When you are handling old or especially delicate photographs, it is best to wear soft white cotton gloves.</w:t>
      </w:r>
    </w:p>
    <w:p w14:paraId="2CA47970" w14:textId="77777777" w:rsidR="00BD0E3B" w:rsidRPr="002A6601" w:rsidRDefault="00BD0E3B" w:rsidP="00513FB8">
      <w:pPr>
        <w:ind w:left="-992" w:right="-992"/>
        <w:jc w:val="both"/>
        <w:rPr>
          <w:rFonts w:ascii="Arial" w:hAnsi="Arial" w:cs="Arial"/>
          <w:b/>
        </w:rPr>
      </w:pPr>
      <w:r w:rsidRPr="002A6601">
        <w:rPr>
          <w:rFonts w:ascii="Arial" w:hAnsi="Arial" w:cs="Arial"/>
          <w:b/>
        </w:rPr>
        <w:lastRenderedPageBreak/>
        <w:t>Recommendations and Solutions</w:t>
      </w:r>
    </w:p>
    <w:p w14:paraId="3CD38CE3" w14:textId="77777777" w:rsidR="00BD0E3B" w:rsidRPr="00513FB8" w:rsidRDefault="00BD0E3B" w:rsidP="00513FB8">
      <w:pPr>
        <w:ind w:left="-992" w:right="-992"/>
        <w:jc w:val="both"/>
        <w:rPr>
          <w:rFonts w:ascii="Arial" w:hAnsi="Arial" w:cs="Arial"/>
        </w:rPr>
      </w:pPr>
    </w:p>
    <w:p w14:paraId="0FCDCFC1" w14:textId="77777777" w:rsidR="00701AF3" w:rsidRPr="00831D83" w:rsidRDefault="00701AF3" w:rsidP="00831D83">
      <w:pPr>
        <w:numPr>
          <w:ilvl w:val="0"/>
          <w:numId w:val="18"/>
        </w:numPr>
        <w:tabs>
          <w:tab w:val="clear" w:pos="1080"/>
          <w:tab w:val="num" w:pos="360"/>
        </w:tabs>
        <w:ind w:left="360" w:right="-992"/>
        <w:jc w:val="both"/>
        <w:rPr>
          <w:rFonts w:ascii="Arial" w:hAnsi="Arial" w:cs="Arial"/>
        </w:rPr>
      </w:pPr>
      <w:r w:rsidRPr="00831D83">
        <w:rPr>
          <w:rFonts w:ascii="Arial" w:hAnsi="Arial" w:cs="Arial"/>
        </w:rPr>
        <w:t>Purchase only acid free storage materials for your photographic collection - these are commonly available in most photographic or archival product supply stores.</w:t>
      </w:r>
    </w:p>
    <w:p w14:paraId="65A7D79B" w14:textId="77777777" w:rsidR="00701AF3" w:rsidRPr="00831D83" w:rsidRDefault="00701AF3" w:rsidP="00831D83">
      <w:pPr>
        <w:ind w:left="360" w:right="-992"/>
        <w:jc w:val="both"/>
        <w:rPr>
          <w:rFonts w:ascii="Arial" w:hAnsi="Arial" w:cs="Arial"/>
        </w:rPr>
      </w:pPr>
    </w:p>
    <w:p w14:paraId="730753DC" w14:textId="4BC2E876" w:rsidR="00701AF3" w:rsidRPr="00831D83" w:rsidRDefault="00701AF3" w:rsidP="00831D83">
      <w:pPr>
        <w:numPr>
          <w:ilvl w:val="0"/>
          <w:numId w:val="18"/>
        </w:numPr>
        <w:tabs>
          <w:tab w:val="clear" w:pos="1080"/>
          <w:tab w:val="num" w:pos="360"/>
        </w:tabs>
        <w:ind w:left="360" w:right="-992"/>
        <w:jc w:val="both"/>
        <w:rPr>
          <w:rFonts w:ascii="Arial" w:hAnsi="Arial" w:cs="Arial"/>
        </w:rPr>
      </w:pPr>
      <w:r w:rsidRPr="00831D83">
        <w:rPr>
          <w:rFonts w:ascii="Arial" w:hAnsi="Arial" w:cs="Arial"/>
        </w:rPr>
        <w:t xml:space="preserve">A chest of drawers in your home can be the perfect place for that special photograph or </w:t>
      </w:r>
      <w:r w:rsidR="00831D83" w:rsidRPr="00831D83">
        <w:rPr>
          <w:rFonts w:ascii="Arial" w:hAnsi="Arial" w:cs="Arial"/>
        </w:rPr>
        <w:t>paper-based</w:t>
      </w:r>
      <w:r w:rsidRPr="00831D83">
        <w:rPr>
          <w:rFonts w:ascii="Arial" w:hAnsi="Arial" w:cs="Arial"/>
        </w:rPr>
        <w:t xml:space="preserve"> document.</w:t>
      </w:r>
      <w:r w:rsidR="00831D83">
        <w:rPr>
          <w:rFonts w:ascii="Arial" w:hAnsi="Arial" w:cs="Arial"/>
        </w:rPr>
        <w:t xml:space="preserve"> </w:t>
      </w:r>
      <w:r w:rsidRPr="00831D83">
        <w:rPr>
          <w:rFonts w:ascii="Arial" w:hAnsi="Arial" w:cs="Arial"/>
        </w:rPr>
        <w:t xml:space="preserve">First, place the item in an acid free enclosure and then simply tuck it away among your </w:t>
      </w:r>
      <w:r w:rsidR="00831D83" w:rsidRPr="00831D83">
        <w:rPr>
          <w:rFonts w:ascii="Arial" w:hAnsi="Arial" w:cs="Arial"/>
        </w:rPr>
        <w:t>favourite</w:t>
      </w:r>
      <w:r w:rsidRPr="00831D83">
        <w:rPr>
          <w:rFonts w:ascii="Arial" w:hAnsi="Arial" w:cs="Arial"/>
        </w:rPr>
        <w:t xml:space="preserve"> socks or jumpers.</w:t>
      </w:r>
      <w:r w:rsidR="00831D83">
        <w:rPr>
          <w:rFonts w:ascii="Arial" w:hAnsi="Arial" w:cs="Arial"/>
        </w:rPr>
        <w:t xml:space="preserve"> </w:t>
      </w:r>
    </w:p>
    <w:p w14:paraId="7B29171B" w14:textId="77777777" w:rsidR="00701AF3" w:rsidRPr="00831D83" w:rsidRDefault="00701AF3" w:rsidP="00831D83">
      <w:pPr>
        <w:ind w:right="-992"/>
        <w:rPr>
          <w:rFonts w:ascii="Arial" w:hAnsi="Arial" w:cs="Arial"/>
        </w:rPr>
      </w:pPr>
    </w:p>
    <w:p w14:paraId="72684E22" w14:textId="77777777" w:rsidR="00701AF3" w:rsidRPr="00831D83" w:rsidRDefault="00701AF3" w:rsidP="00831D83">
      <w:pPr>
        <w:numPr>
          <w:ilvl w:val="0"/>
          <w:numId w:val="18"/>
        </w:numPr>
        <w:tabs>
          <w:tab w:val="clear" w:pos="1080"/>
          <w:tab w:val="num" w:pos="360"/>
        </w:tabs>
        <w:ind w:left="360" w:right="-992"/>
        <w:jc w:val="both"/>
        <w:rPr>
          <w:rFonts w:ascii="Arial" w:hAnsi="Arial" w:cs="Arial"/>
        </w:rPr>
      </w:pPr>
      <w:r w:rsidRPr="00831D83">
        <w:rPr>
          <w:rFonts w:ascii="Arial" w:hAnsi="Arial" w:cs="Arial"/>
        </w:rPr>
        <w:t>Here, in the bottom of the drawer, your treasure will remain flat, stable and easy for you to access whenever you wish.</w:t>
      </w:r>
    </w:p>
    <w:p w14:paraId="268A5AC6" w14:textId="77777777" w:rsidR="00701AF3" w:rsidRPr="00831D83" w:rsidRDefault="00701AF3" w:rsidP="00831D83">
      <w:pPr>
        <w:ind w:right="-992"/>
        <w:jc w:val="both"/>
        <w:rPr>
          <w:rFonts w:ascii="Arial" w:hAnsi="Arial" w:cs="Arial"/>
        </w:rPr>
      </w:pPr>
    </w:p>
    <w:p w14:paraId="40DFF9A4" w14:textId="0DA83324" w:rsidR="00831D83" w:rsidRPr="00831D83" w:rsidRDefault="00831D83" w:rsidP="00831D83">
      <w:pPr>
        <w:numPr>
          <w:ilvl w:val="0"/>
          <w:numId w:val="18"/>
        </w:numPr>
        <w:tabs>
          <w:tab w:val="clear" w:pos="1080"/>
          <w:tab w:val="left" w:pos="180"/>
          <w:tab w:val="num" w:pos="360"/>
        </w:tabs>
        <w:ind w:left="360" w:right="-992"/>
        <w:jc w:val="both"/>
        <w:rPr>
          <w:rFonts w:ascii="Arial" w:hAnsi="Arial" w:cs="Arial"/>
        </w:rPr>
      </w:pPr>
      <w:r>
        <w:rPr>
          <w:rFonts w:ascii="Arial" w:hAnsi="Arial" w:cs="Arial"/>
        </w:rPr>
        <w:t xml:space="preserve"> </w:t>
      </w:r>
      <w:r w:rsidR="00701AF3" w:rsidRPr="00831D83">
        <w:rPr>
          <w:rFonts w:ascii="Arial" w:hAnsi="Arial" w:cs="Arial"/>
        </w:rPr>
        <w:t xml:space="preserve"> Avoid writing on your photographs.</w:t>
      </w:r>
      <w:r>
        <w:rPr>
          <w:rFonts w:ascii="Arial" w:hAnsi="Arial" w:cs="Arial"/>
        </w:rPr>
        <w:t xml:space="preserve"> </w:t>
      </w:r>
      <w:r w:rsidR="00701AF3" w:rsidRPr="00831D83">
        <w:rPr>
          <w:rFonts w:ascii="Arial" w:hAnsi="Arial" w:cs="Arial"/>
        </w:rPr>
        <w:t>Inks are often unstable and</w:t>
      </w:r>
      <w:bookmarkStart w:id="1" w:name="_GoBack"/>
      <w:bookmarkEnd w:id="1"/>
      <w:r w:rsidR="00701AF3" w:rsidRPr="00831D83">
        <w:rPr>
          <w:rFonts w:ascii="Arial" w:hAnsi="Arial" w:cs="Arial"/>
        </w:rPr>
        <w:t xml:space="preserve"> therefore can be harmful to your collection.</w:t>
      </w:r>
      <w:r>
        <w:rPr>
          <w:rFonts w:ascii="Arial" w:hAnsi="Arial" w:cs="Arial"/>
        </w:rPr>
        <w:t xml:space="preserve"> </w:t>
      </w:r>
    </w:p>
    <w:p w14:paraId="3F7EA36D" w14:textId="77777777" w:rsidR="00831D83" w:rsidRPr="00831D83" w:rsidRDefault="00831D83" w:rsidP="00831D83">
      <w:pPr>
        <w:tabs>
          <w:tab w:val="left" w:pos="180"/>
        </w:tabs>
        <w:ind w:left="360" w:right="-992"/>
        <w:jc w:val="both"/>
        <w:rPr>
          <w:rFonts w:ascii="Arial" w:hAnsi="Arial" w:cs="Arial"/>
        </w:rPr>
      </w:pPr>
    </w:p>
    <w:p w14:paraId="56890E16" w14:textId="14943568" w:rsidR="00BD0E3B" w:rsidRPr="00831D83" w:rsidRDefault="00831D83" w:rsidP="00831D83">
      <w:pPr>
        <w:numPr>
          <w:ilvl w:val="0"/>
          <w:numId w:val="18"/>
        </w:numPr>
        <w:tabs>
          <w:tab w:val="clear" w:pos="1080"/>
          <w:tab w:val="left" w:pos="180"/>
          <w:tab w:val="num" w:pos="360"/>
        </w:tabs>
        <w:ind w:left="360" w:right="-992"/>
        <w:jc w:val="both"/>
        <w:rPr>
          <w:rFonts w:ascii="Arial" w:hAnsi="Arial" w:cs="Arial"/>
        </w:rPr>
      </w:pPr>
      <w:r>
        <w:rPr>
          <w:rFonts w:ascii="Arial" w:hAnsi="Arial" w:cs="Arial"/>
        </w:rPr>
        <w:t xml:space="preserve"> </w:t>
      </w:r>
      <w:r w:rsidRPr="00831D83">
        <w:rPr>
          <w:rFonts w:ascii="Arial" w:hAnsi="Arial" w:cs="Arial"/>
        </w:rPr>
        <w:t xml:space="preserve"> </w:t>
      </w:r>
      <w:r w:rsidR="00701AF3" w:rsidRPr="00831D83">
        <w:rPr>
          <w:rFonts w:ascii="Arial" w:hAnsi="Arial" w:cs="Arial"/>
        </w:rPr>
        <w:t>If you do choose to label your photographs, use only a soft lead pencil (6B) to write lightly on the back</w:t>
      </w:r>
    </w:p>
    <w:p w14:paraId="400C9F40" w14:textId="77777777" w:rsidR="00F53100" w:rsidRPr="000C0B8A" w:rsidRDefault="00F53100" w:rsidP="00F53100">
      <w:pPr>
        <w:tabs>
          <w:tab w:val="left" w:pos="4536"/>
        </w:tabs>
        <w:rPr>
          <w:sz w:val="22"/>
          <w:szCs w:val="22"/>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7F97D866" w14:textId="1CAD4652" w:rsidR="000B6249" w:rsidRPr="000B6249" w:rsidRDefault="000B6249" w:rsidP="000B6249">
      <w:pPr>
        <w:ind w:left="-992" w:right="-992"/>
        <w:rPr>
          <w:rFonts w:ascii="Arial" w:hAnsi="Arial" w:cs="Arial"/>
          <w:b/>
        </w:rPr>
      </w:pPr>
      <w:r w:rsidRPr="000B6249">
        <w:rPr>
          <w:rFonts w:ascii="Arial" w:hAnsi="Arial" w:cs="Arial"/>
          <w:b/>
        </w:rPr>
        <w:t xml:space="preserve">Email: </w:t>
      </w:r>
      <w:hyperlink r:id="rId11" w:history="1">
        <w:r w:rsidRPr="000B6249">
          <w:rPr>
            <w:rStyle w:val="Hyperlink"/>
            <w:rFonts w:ascii="Arial" w:hAnsi="Arial" w:cs="Arial"/>
          </w:rPr>
          <w:t>cityarchives@cityofadelaide.com.au</w:t>
        </w:r>
      </w:hyperlink>
      <w:r>
        <w:rPr>
          <w:rFonts w:ascii="Arial" w:hAnsi="Arial" w:cs="Arial"/>
          <w:b/>
        </w:rPr>
        <w:t xml:space="preserve"> </w:t>
      </w:r>
      <w:r w:rsidRPr="000B6249">
        <w:rPr>
          <w:rFonts w:ascii="Arial" w:hAnsi="Arial" w:cs="Arial"/>
          <w:b/>
        </w:rPr>
        <w:t xml:space="preserve"> </w:t>
      </w:r>
    </w:p>
    <w:p w14:paraId="2195A3F0" w14:textId="00F8AED0" w:rsidR="00932D05" w:rsidRPr="00434FA0" w:rsidRDefault="000B6249" w:rsidP="000B6249">
      <w:pPr>
        <w:ind w:left="-992" w:right="-992"/>
      </w:pPr>
      <w:r w:rsidRPr="000B6249">
        <w:rPr>
          <w:rFonts w:ascii="Arial" w:hAnsi="Arial" w:cs="Arial"/>
          <w:b/>
        </w:rPr>
        <w:t xml:space="preserve">Web: </w:t>
      </w:r>
      <w:hyperlink r:id="rId12" w:history="1">
        <w:r w:rsidRPr="000B6249">
          <w:rPr>
            <w:rStyle w:val="Hyperlink"/>
            <w:rFonts w:ascii="Arial" w:hAnsi="Arial" w:cs="Arial"/>
          </w:rPr>
          <w:t>https://cityofadelaide.com.au/cityarchives</w:t>
        </w:r>
      </w:hyperlink>
      <w:r>
        <w:rPr>
          <w:rFonts w:ascii="Arial" w:hAnsi="Arial" w:cs="Arial"/>
          <w:b/>
        </w:rPr>
        <w:t xml:space="preserve"> </w:t>
      </w:r>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D701A"/>
    <w:multiLevelType w:val="hybridMultilevel"/>
    <w:tmpl w:val="575CC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5"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5C772C"/>
    <w:multiLevelType w:val="hybridMultilevel"/>
    <w:tmpl w:val="44B65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9"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6C4734"/>
    <w:multiLevelType w:val="hybridMultilevel"/>
    <w:tmpl w:val="6540D918"/>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2160"/>
        </w:tabs>
        <w:ind w:left="2160" w:hanging="360"/>
      </w:p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2" w15:restartNumberingAfterBreak="0">
    <w:nsid w:val="69094E53"/>
    <w:multiLevelType w:val="hybridMultilevel"/>
    <w:tmpl w:val="FDA67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4"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B13477"/>
    <w:multiLevelType w:val="hybridMultilevel"/>
    <w:tmpl w:val="89B436B2"/>
    <w:lvl w:ilvl="0" w:tplc="0C090001">
      <w:start w:val="1"/>
      <w:numFmt w:val="bullet"/>
      <w:lvlText w:val=""/>
      <w:lvlJc w:val="left"/>
      <w:pPr>
        <w:tabs>
          <w:tab w:val="num" w:pos="1440"/>
        </w:tabs>
        <w:ind w:left="1440" w:hanging="360"/>
      </w:pPr>
      <w:rPr>
        <w:rFonts w:ascii="Symbol" w:hAnsi="Symbol" w:hint="default"/>
      </w:rPr>
    </w:lvl>
    <w:lvl w:ilvl="1" w:tplc="0C090003">
      <w:start w:val="1"/>
      <w:numFmt w:val="decimal"/>
      <w:lvlText w:val="%2."/>
      <w:lvlJc w:val="left"/>
      <w:pPr>
        <w:tabs>
          <w:tab w:val="num" w:pos="2520"/>
        </w:tabs>
        <w:ind w:left="2520" w:hanging="360"/>
      </w:pPr>
    </w:lvl>
    <w:lvl w:ilvl="2" w:tplc="0C090005">
      <w:start w:val="1"/>
      <w:numFmt w:val="decimal"/>
      <w:lvlText w:val="%3."/>
      <w:lvlJc w:val="left"/>
      <w:pPr>
        <w:tabs>
          <w:tab w:val="num" w:pos="3240"/>
        </w:tabs>
        <w:ind w:left="3240" w:hanging="360"/>
      </w:pPr>
    </w:lvl>
    <w:lvl w:ilvl="3" w:tplc="0C090001">
      <w:start w:val="1"/>
      <w:numFmt w:val="decimal"/>
      <w:lvlText w:val="%4."/>
      <w:lvlJc w:val="left"/>
      <w:pPr>
        <w:tabs>
          <w:tab w:val="num" w:pos="3960"/>
        </w:tabs>
        <w:ind w:left="3960" w:hanging="360"/>
      </w:pPr>
    </w:lvl>
    <w:lvl w:ilvl="4" w:tplc="0C090003">
      <w:start w:val="1"/>
      <w:numFmt w:val="decimal"/>
      <w:lvlText w:val="%5."/>
      <w:lvlJc w:val="left"/>
      <w:pPr>
        <w:tabs>
          <w:tab w:val="num" w:pos="4680"/>
        </w:tabs>
        <w:ind w:left="4680" w:hanging="360"/>
      </w:pPr>
    </w:lvl>
    <w:lvl w:ilvl="5" w:tplc="0C090005">
      <w:start w:val="1"/>
      <w:numFmt w:val="decimal"/>
      <w:lvlText w:val="%6."/>
      <w:lvlJc w:val="left"/>
      <w:pPr>
        <w:tabs>
          <w:tab w:val="num" w:pos="5400"/>
        </w:tabs>
        <w:ind w:left="5400" w:hanging="360"/>
      </w:pPr>
    </w:lvl>
    <w:lvl w:ilvl="6" w:tplc="0C090001">
      <w:start w:val="1"/>
      <w:numFmt w:val="decimal"/>
      <w:lvlText w:val="%7."/>
      <w:lvlJc w:val="left"/>
      <w:pPr>
        <w:tabs>
          <w:tab w:val="num" w:pos="6120"/>
        </w:tabs>
        <w:ind w:left="6120" w:hanging="360"/>
      </w:pPr>
    </w:lvl>
    <w:lvl w:ilvl="7" w:tplc="0C090003">
      <w:start w:val="1"/>
      <w:numFmt w:val="decimal"/>
      <w:lvlText w:val="%8."/>
      <w:lvlJc w:val="left"/>
      <w:pPr>
        <w:tabs>
          <w:tab w:val="num" w:pos="6840"/>
        </w:tabs>
        <w:ind w:left="6840" w:hanging="360"/>
      </w:pPr>
    </w:lvl>
    <w:lvl w:ilvl="8" w:tplc="0C090005">
      <w:start w:val="1"/>
      <w:numFmt w:val="decimal"/>
      <w:lvlText w:val="%9."/>
      <w:lvlJc w:val="left"/>
      <w:pPr>
        <w:tabs>
          <w:tab w:val="num" w:pos="7560"/>
        </w:tabs>
        <w:ind w:left="7560" w:hanging="360"/>
      </w:pPr>
    </w:lvl>
  </w:abstractNum>
  <w:abstractNum w:abstractNumId="16"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4"/>
  </w:num>
  <w:num w:numId="5">
    <w:abstractNumId w:val="9"/>
  </w:num>
  <w:num w:numId="6">
    <w:abstractNumId w:val="1"/>
  </w:num>
  <w:num w:numId="7">
    <w:abstractNumId w:val="16"/>
  </w:num>
  <w:num w:numId="8">
    <w:abstractNumId w:val="4"/>
  </w:num>
  <w:num w:numId="9">
    <w:abstractNumId w:val="8"/>
  </w:num>
  <w:num w:numId="10">
    <w:abstractNumId w:val="13"/>
  </w:num>
  <w:num w:numId="11">
    <w:abstractNumId w:val="5"/>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0B6249"/>
    <w:rsid w:val="001041B5"/>
    <w:rsid w:val="001153E0"/>
    <w:rsid w:val="0013053C"/>
    <w:rsid w:val="00155E56"/>
    <w:rsid w:val="001945CE"/>
    <w:rsid w:val="001B1E3F"/>
    <w:rsid w:val="001C75C6"/>
    <w:rsid w:val="001D6C7D"/>
    <w:rsid w:val="00247D61"/>
    <w:rsid w:val="002847F9"/>
    <w:rsid w:val="00290224"/>
    <w:rsid w:val="002A6601"/>
    <w:rsid w:val="002C21CE"/>
    <w:rsid w:val="00316382"/>
    <w:rsid w:val="00392BF2"/>
    <w:rsid w:val="00395CF8"/>
    <w:rsid w:val="003A3A6B"/>
    <w:rsid w:val="003A591F"/>
    <w:rsid w:val="003E3137"/>
    <w:rsid w:val="00434FA0"/>
    <w:rsid w:val="00440914"/>
    <w:rsid w:val="004612C6"/>
    <w:rsid w:val="0047190A"/>
    <w:rsid w:val="00481726"/>
    <w:rsid w:val="004B0B5B"/>
    <w:rsid w:val="004B3D43"/>
    <w:rsid w:val="004F04F9"/>
    <w:rsid w:val="00513FB8"/>
    <w:rsid w:val="00532EB2"/>
    <w:rsid w:val="00556434"/>
    <w:rsid w:val="0056727C"/>
    <w:rsid w:val="00592207"/>
    <w:rsid w:val="005D0425"/>
    <w:rsid w:val="005F60C1"/>
    <w:rsid w:val="00601A76"/>
    <w:rsid w:val="006269D1"/>
    <w:rsid w:val="0069607B"/>
    <w:rsid w:val="006D4A3A"/>
    <w:rsid w:val="006E2F09"/>
    <w:rsid w:val="00701AF3"/>
    <w:rsid w:val="007C0690"/>
    <w:rsid w:val="00812C41"/>
    <w:rsid w:val="00831D83"/>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D1870"/>
    <w:rsid w:val="00AE2777"/>
    <w:rsid w:val="00AF2D75"/>
    <w:rsid w:val="00B04646"/>
    <w:rsid w:val="00B23D8B"/>
    <w:rsid w:val="00BB4966"/>
    <w:rsid w:val="00BD0E3B"/>
    <w:rsid w:val="00BD1BCF"/>
    <w:rsid w:val="00C21695"/>
    <w:rsid w:val="00C338D2"/>
    <w:rsid w:val="00C52F9B"/>
    <w:rsid w:val="00C53E98"/>
    <w:rsid w:val="00C66C01"/>
    <w:rsid w:val="00C6767A"/>
    <w:rsid w:val="00C71534"/>
    <w:rsid w:val="00C96487"/>
    <w:rsid w:val="00CF334F"/>
    <w:rsid w:val="00D02592"/>
    <w:rsid w:val="00D071AA"/>
    <w:rsid w:val="00D07D3D"/>
    <w:rsid w:val="00D1070B"/>
    <w:rsid w:val="00D16356"/>
    <w:rsid w:val="00D37239"/>
    <w:rsid w:val="00DB3BA5"/>
    <w:rsid w:val="00DC22D7"/>
    <w:rsid w:val="00DE15C8"/>
    <w:rsid w:val="00E228E7"/>
    <w:rsid w:val="00EA7440"/>
    <w:rsid w:val="00F11CA4"/>
    <w:rsid w:val="00F20596"/>
    <w:rsid w:val="00F348DE"/>
    <w:rsid w:val="00F464C1"/>
    <w:rsid w:val="00F53100"/>
    <w:rsid w:val="00F7367A"/>
    <w:rsid w:val="00FE0208"/>
    <w:rsid w:val="00FF5B1E"/>
    <w:rsid w:val="00FF7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rsid w:val="00C53E98"/>
    <w:pPr>
      <w:jc w:val="both"/>
    </w:pPr>
    <w:rPr>
      <w:rFonts w:ascii="Times New Roman" w:hAnsi="Times New Roman"/>
      <w:szCs w:val="20"/>
      <w:lang w:val="en-US"/>
    </w:rPr>
  </w:style>
  <w:style w:type="character" w:customStyle="1" w:styleId="BodyTextChar">
    <w:name w:val="Body Text Char"/>
    <w:basedOn w:val="DefaultParagraphFont"/>
    <w:link w:val="BodyText"/>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6D0A72-7B13-4398-95E4-B74CFB37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2019-05-28T00:40:00Z</dcterms:created>
  <dcterms:modified xsi:type="dcterms:W3CDTF">2019-05-28T00:40:00Z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